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0806ADF4"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 xml:space="preserve">3GPP TSG RAN WG1 </w:t>
      </w:r>
      <w:r w:rsidR="002E4C7D">
        <w:rPr>
          <w:rFonts w:ascii="Arial" w:eastAsiaTheme="minorEastAsia" w:hAnsi="Arial" w:cs="Arial" w:hint="eastAsia"/>
          <w:b/>
          <w:bCs/>
          <w:sz w:val="28"/>
          <w:lang w:eastAsia="ko-KR"/>
        </w:rPr>
        <w:t xml:space="preserve">Meeting </w:t>
      </w:r>
      <w:r w:rsidR="00452C20" w:rsidRPr="001E7A8B">
        <w:rPr>
          <w:rFonts w:ascii="Arial" w:eastAsia="LG Smart_Korean Regular" w:hAnsi="Arial" w:cs="Arial"/>
          <w:b/>
          <w:bCs/>
          <w:sz w:val="28"/>
        </w:rPr>
        <w:t>90bis</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194092" w:rsidRPr="00506024">
        <w:rPr>
          <w:rFonts w:ascii="Arial" w:hAnsi="Arial" w:cs="Arial"/>
          <w:b/>
          <w:bCs/>
          <w:sz w:val="28"/>
        </w:rPr>
        <w:t>R1-</w:t>
      </w:r>
      <w:r w:rsidR="00E86103" w:rsidRPr="00506024">
        <w:rPr>
          <w:rFonts w:ascii="Arial" w:hAnsi="Arial" w:cs="Arial"/>
          <w:b/>
          <w:bCs/>
          <w:sz w:val="28"/>
        </w:rPr>
        <w:t>1</w:t>
      </w:r>
      <w:r w:rsidR="00E86103">
        <w:rPr>
          <w:rFonts w:ascii="Arial" w:hAnsi="Arial" w:cs="Arial"/>
          <w:b/>
          <w:bCs/>
          <w:sz w:val="28"/>
        </w:rPr>
        <w:t>7</w:t>
      </w:r>
      <w:r w:rsidR="00E86103">
        <w:rPr>
          <w:rFonts w:ascii="Arial" w:eastAsiaTheme="minorEastAsia" w:hAnsi="Arial" w:cs="Arial" w:hint="eastAsia"/>
          <w:b/>
          <w:bCs/>
          <w:sz w:val="28"/>
          <w:lang w:eastAsia="ko-KR"/>
        </w:rPr>
        <w:t>1</w:t>
      </w:r>
      <w:r w:rsidR="00701484">
        <w:rPr>
          <w:rFonts w:ascii="Arial" w:eastAsiaTheme="minorEastAsia" w:hAnsi="Arial" w:cs="Arial"/>
          <w:b/>
          <w:bCs/>
          <w:sz w:val="28"/>
          <w:lang w:eastAsia="ko-KR"/>
        </w:rPr>
        <w:t>7974</w:t>
      </w:r>
    </w:p>
    <w:p w14:paraId="7C374FBB" w14:textId="04FF9AAC" w:rsidR="00194092" w:rsidRDefault="00452C20" w:rsidP="00194092">
      <w:pPr>
        <w:tabs>
          <w:tab w:val="left" w:pos="1985"/>
        </w:tabs>
        <w:spacing w:after="0"/>
        <w:ind w:left="0" w:firstLine="0"/>
        <w:rPr>
          <w:rFonts w:ascii="Arial" w:eastAsia="맑은 고딕" w:hAnsi="Arial" w:cs="Arial"/>
          <w:b/>
          <w:bCs/>
          <w:sz w:val="28"/>
          <w:lang w:eastAsia="ko-KR"/>
        </w:rPr>
      </w:pPr>
      <w:r w:rsidRPr="001E7A8B">
        <w:rPr>
          <w:rFonts w:ascii="Arial" w:eastAsia="LG Smart_Korean Regular" w:hAnsi="Arial" w:cs="Arial"/>
          <w:b/>
          <w:bCs/>
          <w:sz w:val="28"/>
          <w:lang w:eastAsia="ja-JP"/>
        </w:rPr>
        <w:t>Prague, CZ, 9</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b/>
          <w:bCs/>
          <w:sz w:val="28"/>
          <w:lang w:eastAsia="ja-JP"/>
        </w:rPr>
        <w:t xml:space="preserve"> – 13</w:t>
      </w:r>
      <w:r w:rsidRPr="001E7A8B">
        <w:rPr>
          <w:rFonts w:ascii="Arial" w:eastAsia="LG Smart_Korean Regular" w:hAnsi="Arial" w:cs="Arial"/>
          <w:b/>
          <w:bCs/>
          <w:sz w:val="28"/>
          <w:vertAlign w:val="superscript"/>
          <w:lang w:eastAsia="ja-JP"/>
        </w:rPr>
        <w:t>th</w:t>
      </w:r>
      <w:r w:rsidRPr="001E7A8B">
        <w:rPr>
          <w:rFonts w:ascii="Arial" w:eastAsia="LG Smart_Korean Regular" w:hAnsi="Arial" w:cs="Arial" w:hint="eastAsia"/>
          <w:b/>
          <w:bCs/>
          <w:sz w:val="28"/>
          <w:lang w:eastAsia="ja-JP"/>
        </w:rPr>
        <w:t xml:space="preserve">, </w:t>
      </w:r>
      <w:r w:rsidRPr="001E7A8B">
        <w:rPr>
          <w:rFonts w:ascii="Arial" w:eastAsia="LG Smart_Korean Regular" w:hAnsi="Arial" w:cs="Arial"/>
          <w:b/>
          <w:bCs/>
          <w:sz w:val="28"/>
        </w:rPr>
        <w:t>October 201</w:t>
      </w:r>
      <w:r w:rsidRPr="001E7A8B">
        <w:rPr>
          <w:rFonts w:ascii="Arial" w:eastAsia="LG Smart_Korean Regular" w:hAnsi="Arial" w:cs="Arial" w:hint="eastAsia"/>
          <w:b/>
          <w:bCs/>
          <w:sz w:val="28"/>
          <w:lang w:eastAsia="ja-JP"/>
        </w:rPr>
        <w:t>7</w:t>
      </w:r>
    </w:p>
    <w:p w14:paraId="6E4462CD" w14:textId="4449593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52C20">
        <w:rPr>
          <w:rFonts w:ascii="Arial" w:eastAsia="맑은 고딕" w:hAnsi="Arial"/>
          <w:sz w:val="24"/>
          <w:lang w:val="en-US" w:eastAsia="ko-KR"/>
        </w:rPr>
        <w:t>7</w:t>
      </w:r>
      <w:r w:rsidR="00F3553F">
        <w:rPr>
          <w:rFonts w:ascii="Arial" w:eastAsia="맑은 고딕" w:hAnsi="Arial"/>
          <w:sz w:val="24"/>
          <w:lang w:val="en-US" w:eastAsia="ko-KR"/>
        </w:rPr>
        <w:t>.</w:t>
      </w:r>
      <w:r w:rsidR="00EF2526">
        <w:rPr>
          <w:rFonts w:ascii="Arial" w:eastAsia="맑은 고딕" w:hAnsi="Arial" w:hint="eastAsia"/>
          <w:sz w:val="24"/>
          <w:lang w:val="en-US" w:eastAsia="ko-KR"/>
        </w:rPr>
        <w:t>3</w:t>
      </w:r>
      <w:r w:rsidR="004727AD">
        <w:rPr>
          <w:rFonts w:ascii="Arial" w:eastAsia="맑은 고딕" w:hAnsi="Arial"/>
          <w:sz w:val="24"/>
          <w:lang w:val="en-US" w:eastAsia="ko-KR"/>
        </w:rPr>
        <w:t>.</w:t>
      </w:r>
      <w:r w:rsidR="00452C20">
        <w:rPr>
          <w:rFonts w:ascii="Arial" w:eastAsia="맑은 고딕" w:hAnsi="Arial"/>
          <w:sz w:val="24"/>
          <w:lang w:val="en-US" w:eastAsia="ko-KR"/>
        </w:rPr>
        <w:t>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70E1F5F1"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E5EF8" w:rsidRPr="004E5EF8">
        <w:rPr>
          <w:rFonts w:ascii="Arial" w:hAnsi="Arial"/>
          <w:sz w:val="24"/>
        </w:rPr>
        <w:t>Discussion on rate matching for PDSC/PUSCH</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389CAE19" w:rsidR="00C1458F" w:rsidRPr="00DF3E4F" w:rsidRDefault="00452C20" w:rsidP="008D5C57">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This is </w:t>
      </w:r>
      <w:r w:rsidR="00C16527">
        <w:rPr>
          <w:rFonts w:eastAsia="바탕"/>
          <w:sz w:val="22"/>
          <w:szCs w:val="22"/>
          <w:lang w:val="en-US" w:eastAsia="ko-KR"/>
        </w:rPr>
        <w:t xml:space="preserve">a </w:t>
      </w:r>
      <w:r>
        <w:rPr>
          <w:rFonts w:eastAsia="바탕"/>
          <w:sz w:val="22"/>
          <w:szCs w:val="22"/>
          <w:lang w:val="en-US" w:eastAsia="ko-KR"/>
        </w:rPr>
        <w:t>revision of R1-1715872</w:t>
      </w:r>
      <w:r w:rsidR="004819CD">
        <w:rPr>
          <w:rFonts w:eastAsia="바탕"/>
          <w:sz w:val="22"/>
          <w:szCs w:val="22"/>
          <w:lang w:val="en-US" w:eastAsia="ko-KR"/>
        </w:rPr>
        <w:t xml:space="preserve"> </w:t>
      </w:r>
      <w:r w:rsidR="004819CD">
        <w:rPr>
          <w:rFonts w:eastAsia="바탕" w:hint="eastAsia"/>
          <w:sz w:val="22"/>
          <w:szCs w:val="22"/>
          <w:lang w:val="en-US" w:eastAsia="ko-KR"/>
        </w:rPr>
        <w:t>and R1-</w:t>
      </w:r>
      <w:r w:rsidR="004819CD">
        <w:rPr>
          <w:rFonts w:eastAsia="바탕"/>
          <w:sz w:val="22"/>
          <w:szCs w:val="22"/>
          <w:lang w:val="en-US" w:eastAsia="ko-KR"/>
        </w:rPr>
        <w:t>1715856</w:t>
      </w:r>
      <w:r>
        <w:rPr>
          <w:rFonts w:eastAsia="바탕"/>
          <w:sz w:val="22"/>
          <w:szCs w:val="22"/>
          <w:lang w:val="en-US" w:eastAsia="ko-KR"/>
        </w:rPr>
        <w:t xml:space="preserve">. </w:t>
      </w:r>
      <w:r w:rsidR="00C1458F" w:rsidRPr="00DF3E4F">
        <w:rPr>
          <w:rFonts w:eastAsia="바탕"/>
          <w:sz w:val="22"/>
          <w:szCs w:val="22"/>
          <w:lang w:val="en-US" w:eastAsia="ko-KR"/>
        </w:rPr>
        <w:t xml:space="preserve">In </w:t>
      </w:r>
      <w:r w:rsidR="00AE72DE">
        <w:rPr>
          <w:rFonts w:eastAsia="바탕" w:hint="eastAsia"/>
          <w:sz w:val="22"/>
          <w:szCs w:val="22"/>
          <w:lang w:val="en-US" w:eastAsia="ko-KR"/>
        </w:rPr>
        <w:t>the previous</w:t>
      </w:r>
      <w:r w:rsidR="00CB1D3C">
        <w:rPr>
          <w:rFonts w:eastAsia="바탕"/>
          <w:sz w:val="22"/>
          <w:szCs w:val="22"/>
          <w:lang w:val="en-US" w:eastAsia="ko-KR"/>
        </w:rPr>
        <w:t xml:space="preserve"> </w:t>
      </w:r>
      <w:r w:rsidR="00C1458F" w:rsidRPr="00DF3E4F">
        <w:rPr>
          <w:rFonts w:eastAsia="바탕"/>
          <w:sz w:val="22"/>
          <w:szCs w:val="22"/>
          <w:lang w:val="en-US" w:eastAsia="ko-KR"/>
        </w:rPr>
        <w:t xml:space="preserve">meeting,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r w:rsidR="00AE72DE">
        <w:rPr>
          <w:rFonts w:eastAsiaTheme="minorEastAsia" w:hint="eastAsia"/>
          <w:sz w:val="22"/>
          <w:szCs w:val="22"/>
          <w:lang w:eastAsia="ko-KR"/>
        </w:rPr>
        <w:t>DL resource management</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7B594A" w14:paraId="740BB1A5" w14:textId="77777777" w:rsidTr="00DF3E4F">
        <w:tc>
          <w:tcPr>
            <w:tcW w:w="9628" w:type="dxa"/>
            <w:shd w:val="clear" w:color="auto" w:fill="auto"/>
          </w:tcPr>
          <w:p w14:paraId="36C22D60" w14:textId="77777777" w:rsidR="00AE72DE" w:rsidRPr="00A403B3" w:rsidRDefault="00AE72DE" w:rsidP="00AE72DE">
            <w:pPr>
              <w:spacing w:before="0" w:after="0" w:line="240" w:lineRule="exact"/>
              <w:ind w:left="0" w:firstLine="0"/>
              <w:rPr>
                <w:b/>
                <w:u w:val="single"/>
                <w:lang w:eastAsia="ja-JP"/>
              </w:rPr>
            </w:pPr>
            <w:r w:rsidRPr="00A403B3">
              <w:rPr>
                <w:b/>
                <w:u w:val="single"/>
                <w:lang w:eastAsia="ja-JP"/>
              </w:rPr>
              <w:t>Agreements:</w:t>
            </w:r>
          </w:p>
          <w:p w14:paraId="6E2EED19" w14:textId="77777777" w:rsidR="00200271" w:rsidRPr="00A403B3" w:rsidRDefault="00200271" w:rsidP="00200271">
            <w:pPr>
              <w:numPr>
                <w:ilvl w:val="0"/>
                <w:numId w:val="13"/>
              </w:numPr>
              <w:spacing w:before="0" w:after="0" w:line="240" w:lineRule="exact"/>
              <w:jc w:val="left"/>
              <w:rPr>
                <w:lang w:eastAsia="ja-JP"/>
              </w:rPr>
            </w:pPr>
            <w:r w:rsidRPr="00A403B3">
              <w:rPr>
                <w:lang w:eastAsia="ja-JP"/>
              </w:rPr>
              <w:t xml:space="preserve">A UE can be configured by RRC </w:t>
            </w:r>
            <w:r w:rsidRPr="00A403B3">
              <w:rPr>
                <w:lang w:val="en-US" w:eastAsia="ja-JP"/>
              </w:rPr>
              <w:t>signaling</w:t>
            </w:r>
            <w:r w:rsidRPr="00A403B3">
              <w:rPr>
                <w:lang w:eastAsia="ja-JP"/>
              </w:rPr>
              <w:t xml:space="preserve"> with one or more resource set(s)</w:t>
            </w:r>
          </w:p>
          <w:p w14:paraId="194AD284" w14:textId="77777777" w:rsidR="00200271" w:rsidRPr="00A403B3" w:rsidRDefault="00200271" w:rsidP="004F0ABE">
            <w:pPr>
              <w:numPr>
                <w:ilvl w:val="1"/>
                <w:numId w:val="13"/>
              </w:numPr>
              <w:spacing w:before="0" w:after="0" w:line="240" w:lineRule="exact"/>
              <w:jc w:val="left"/>
              <w:rPr>
                <w:lang w:eastAsia="ja-JP"/>
              </w:rPr>
            </w:pPr>
            <w:r w:rsidRPr="00A403B3">
              <w:rPr>
                <w:lang w:eastAsia="ja-JP"/>
              </w:rPr>
              <w:t xml:space="preserve">The UE shall assume that the scheduled PDSCH is rate-matched around the resource set(s) when the scheduled PDSCH overlaps </w:t>
            </w:r>
          </w:p>
          <w:p w14:paraId="667AE426" w14:textId="77777777" w:rsidR="00200271" w:rsidRPr="00A403B3" w:rsidRDefault="00200271" w:rsidP="004F0ABE">
            <w:pPr>
              <w:numPr>
                <w:ilvl w:val="1"/>
                <w:numId w:val="13"/>
              </w:numPr>
              <w:spacing w:before="0" w:after="0" w:line="240" w:lineRule="exact"/>
              <w:jc w:val="left"/>
              <w:rPr>
                <w:lang w:eastAsia="ja-JP"/>
              </w:rPr>
            </w:pPr>
            <w:r w:rsidRPr="00A403B3">
              <w:rPr>
                <w:lang w:eastAsia="ja-JP"/>
              </w:rPr>
              <w:t>FFS: exact configuration of a resource set including granularity.</w:t>
            </w:r>
          </w:p>
          <w:p w14:paraId="11AC253B" w14:textId="77777777" w:rsidR="00417F92" w:rsidRPr="00A403B3" w:rsidRDefault="00417F92" w:rsidP="00A13FF7">
            <w:pPr>
              <w:spacing w:before="0" w:after="0" w:line="240" w:lineRule="exact"/>
              <w:ind w:left="0" w:firstLine="0"/>
              <w:rPr>
                <w:b/>
                <w:u w:val="single"/>
                <w:lang w:eastAsia="ja-JP"/>
              </w:rPr>
            </w:pPr>
            <w:r w:rsidRPr="00A403B3">
              <w:rPr>
                <w:b/>
                <w:u w:val="single"/>
                <w:lang w:eastAsia="ja-JP"/>
              </w:rPr>
              <w:t>Agreements:</w:t>
            </w:r>
          </w:p>
          <w:p w14:paraId="688519FC" w14:textId="77777777" w:rsidR="00200271" w:rsidRPr="00A403B3" w:rsidRDefault="00200271" w:rsidP="00200271">
            <w:pPr>
              <w:numPr>
                <w:ilvl w:val="0"/>
                <w:numId w:val="13"/>
              </w:numPr>
              <w:spacing w:before="0" w:after="0" w:line="240" w:lineRule="exact"/>
              <w:jc w:val="left"/>
              <w:rPr>
                <w:lang w:eastAsia="ja-JP"/>
              </w:rPr>
            </w:pPr>
            <w:r w:rsidRPr="00A403B3">
              <w:rPr>
                <w:lang w:eastAsia="ja-JP"/>
              </w:rPr>
              <w:t>A UE can be configured by UE-specific RRC signaling to identify resource set(s) for which the PDSCH may or may not be mapped based on the L1 signaling.</w:t>
            </w:r>
          </w:p>
          <w:p w14:paraId="5542B60E" w14:textId="77777777" w:rsidR="00200271" w:rsidRPr="00A403B3" w:rsidRDefault="00200271" w:rsidP="004F0ABE">
            <w:pPr>
              <w:numPr>
                <w:ilvl w:val="1"/>
                <w:numId w:val="13"/>
              </w:numPr>
              <w:spacing w:before="0" w:after="0" w:line="240" w:lineRule="exact"/>
              <w:jc w:val="left"/>
              <w:rPr>
                <w:lang w:eastAsia="ja-JP"/>
              </w:rPr>
            </w:pPr>
            <w:r w:rsidRPr="00A403B3">
              <w:rPr>
                <w:lang w:eastAsia="ja-JP"/>
              </w:rPr>
              <w:t>For a scheduled PDSCH overlapping with given resource set(s), L1 signalling indicates whether the scheduled PDSCH is rate-matched around the resource set(s) or is mapped to the resources in the resource set(s).</w:t>
            </w:r>
          </w:p>
          <w:p w14:paraId="7B4F2B4C" w14:textId="77777777" w:rsidR="00200271" w:rsidRPr="00A403B3" w:rsidRDefault="00200271" w:rsidP="004F0ABE">
            <w:pPr>
              <w:numPr>
                <w:ilvl w:val="1"/>
                <w:numId w:val="13"/>
              </w:numPr>
              <w:spacing w:before="0" w:after="0" w:line="240" w:lineRule="exact"/>
              <w:jc w:val="left"/>
              <w:rPr>
                <w:lang w:eastAsia="ja-JP"/>
              </w:rPr>
            </w:pPr>
            <w:r w:rsidRPr="00A403B3">
              <w:rPr>
                <w:lang w:eastAsia="ja-JP"/>
              </w:rPr>
              <w:t xml:space="preserve">FFS: details of the L1 signaling </w:t>
            </w:r>
          </w:p>
          <w:p w14:paraId="273CF840" w14:textId="77777777" w:rsidR="00200271" w:rsidRPr="00A403B3" w:rsidRDefault="00200271" w:rsidP="004F0ABE">
            <w:pPr>
              <w:numPr>
                <w:ilvl w:val="1"/>
                <w:numId w:val="13"/>
              </w:numPr>
              <w:spacing w:before="0" w:after="0" w:line="240" w:lineRule="exact"/>
              <w:jc w:val="left"/>
              <w:rPr>
                <w:lang w:eastAsia="ja-JP"/>
              </w:rPr>
            </w:pPr>
            <w:r w:rsidRPr="00A403B3">
              <w:rPr>
                <w:lang w:eastAsia="ja-JP"/>
              </w:rPr>
              <w:t>FFS: exact configuration of a resource set including granularity</w:t>
            </w:r>
          </w:p>
          <w:p w14:paraId="04F89D14" w14:textId="77777777" w:rsidR="00200271" w:rsidRPr="00A403B3" w:rsidRDefault="00200271" w:rsidP="00200271">
            <w:pPr>
              <w:spacing w:before="0" w:after="0" w:line="240" w:lineRule="exact"/>
              <w:ind w:left="0" w:firstLine="0"/>
              <w:rPr>
                <w:b/>
                <w:u w:val="single"/>
                <w:lang w:eastAsia="ja-JP"/>
              </w:rPr>
            </w:pPr>
            <w:r w:rsidRPr="00A403B3">
              <w:rPr>
                <w:b/>
                <w:u w:val="single"/>
                <w:lang w:eastAsia="ja-JP"/>
              </w:rPr>
              <w:t>Agreements:</w:t>
            </w:r>
          </w:p>
          <w:p w14:paraId="06243CA4" w14:textId="77777777" w:rsidR="00200271" w:rsidRPr="00A403B3" w:rsidRDefault="00200271" w:rsidP="00200271">
            <w:pPr>
              <w:numPr>
                <w:ilvl w:val="0"/>
                <w:numId w:val="13"/>
              </w:numPr>
              <w:spacing w:before="0" w:after="0" w:line="240" w:lineRule="exact"/>
              <w:jc w:val="left"/>
              <w:rPr>
                <w:lang w:eastAsia="ja-JP"/>
              </w:rPr>
            </w:pPr>
            <w:r w:rsidRPr="00A403B3">
              <w:rPr>
                <w:lang w:eastAsia="ja-JP"/>
              </w:rPr>
              <w:t>At least the following is supported</w:t>
            </w:r>
          </w:p>
          <w:p w14:paraId="3737154D" w14:textId="77777777" w:rsidR="00200271" w:rsidRPr="00A403B3" w:rsidRDefault="00200271" w:rsidP="004F0ABE">
            <w:pPr>
              <w:numPr>
                <w:ilvl w:val="1"/>
                <w:numId w:val="13"/>
              </w:numPr>
              <w:spacing w:before="0" w:after="0" w:line="240" w:lineRule="exact"/>
              <w:jc w:val="left"/>
              <w:rPr>
                <w:lang w:eastAsia="ja-JP"/>
              </w:rPr>
            </w:pPr>
            <w:r w:rsidRPr="00A403B3">
              <w:rPr>
                <w:lang w:eastAsia="ja-JP"/>
              </w:rPr>
              <w:t>When the scheduled PDSCH overlaps with the PDCCH scheduling the PDSCH, the UE shall assume that the scheduled PDSCH is rate-matched around the PDCCH scheduling the PDSCH</w:t>
            </w:r>
          </w:p>
          <w:p w14:paraId="35DEC10C" w14:textId="77777777" w:rsidR="00BC0DE2" w:rsidRPr="00A403B3" w:rsidRDefault="00200271" w:rsidP="00E30C8A">
            <w:pPr>
              <w:numPr>
                <w:ilvl w:val="2"/>
                <w:numId w:val="13"/>
              </w:numPr>
              <w:spacing w:before="0" w:after="0" w:line="240" w:lineRule="exact"/>
              <w:jc w:val="left"/>
              <w:rPr>
                <w:sz w:val="18"/>
                <w:lang w:eastAsia="ja-JP"/>
              </w:rPr>
            </w:pPr>
            <w:r w:rsidRPr="00A403B3">
              <w:rPr>
                <w:lang w:eastAsia="ja-JP"/>
              </w:rPr>
              <w:t>Other forms of resource sharing between PDCCH and PDSCH are not precluded</w:t>
            </w:r>
          </w:p>
          <w:p w14:paraId="3DA0C11A" w14:textId="77777777" w:rsidR="00F9163B" w:rsidRPr="00A403B3" w:rsidRDefault="00F9163B" w:rsidP="00F9163B">
            <w:pPr>
              <w:spacing w:before="0" w:after="0" w:line="240" w:lineRule="exact"/>
              <w:ind w:left="0" w:firstLine="0"/>
              <w:rPr>
                <w:b/>
                <w:u w:val="single"/>
                <w:lang w:eastAsia="ja-JP"/>
              </w:rPr>
            </w:pPr>
            <w:r w:rsidRPr="00A403B3">
              <w:rPr>
                <w:b/>
                <w:u w:val="single"/>
                <w:lang w:eastAsia="ja-JP"/>
              </w:rPr>
              <w:t>Agreements:</w:t>
            </w:r>
          </w:p>
          <w:p w14:paraId="6547A0DC" w14:textId="77777777" w:rsidR="00F9163B" w:rsidRDefault="00F9163B" w:rsidP="00F9163B">
            <w:pPr>
              <w:numPr>
                <w:ilvl w:val="0"/>
                <w:numId w:val="13"/>
              </w:numPr>
              <w:spacing w:before="0" w:after="0" w:line="240" w:lineRule="exact"/>
              <w:jc w:val="left"/>
              <w:rPr>
                <w:lang w:eastAsia="ja-JP"/>
              </w:rPr>
            </w:pPr>
            <w:r>
              <w:rPr>
                <w:lang w:eastAsia="ja-JP"/>
              </w:rPr>
              <w:t>FFS PDSCH rate matching/puncturing w.r.t. at least the following signals.</w:t>
            </w:r>
          </w:p>
          <w:p w14:paraId="07F2FC8E" w14:textId="77777777" w:rsidR="00F9163B" w:rsidRDefault="00F9163B" w:rsidP="00A403B3">
            <w:pPr>
              <w:numPr>
                <w:ilvl w:val="1"/>
                <w:numId w:val="13"/>
              </w:numPr>
              <w:spacing w:before="0" w:after="0" w:line="240" w:lineRule="exact"/>
              <w:jc w:val="left"/>
              <w:rPr>
                <w:lang w:eastAsia="ja-JP"/>
              </w:rPr>
            </w:pPr>
            <w:r>
              <w:rPr>
                <w:lang w:eastAsia="ja-JP"/>
              </w:rPr>
              <w:t>NZP CSI-RS resource(s) for channel measurement</w:t>
            </w:r>
          </w:p>
          <w:p w14:paraId="0FCF84E4" w14:textId="77777777" w:rsidR="00F9163B" w:rsidRDefault="00F9163B" w:rsidP="00A403B3">
            <w:pPr>
              <w:numPr>
                <w:ilvl w:val="1"/>
                <w:numId w:val="13"/>
              </w:numPr>
              <w:spacing w:before="0" w:after="0" w:line="240" w:lineRule="exact"/>
              <w:jc w:val="left"/>
              <w:rPr>
                <w:lang w:eastAsia="ja-JP"/>
              </w:rPr>
            </w:pPr>
            <w:r>
              <w:rPr>
                <w:lang w:eastAsia="ja-JP"/>
              </w:rPr>
              <w:t>DMRS for PDSCH for the UE.</w:t>
            </w:r>
          </w:p>
          <w:p w14:paraId="2729E63D" w14:textId="77777777" w:rsidR="00F9163B" w:rsidRDefault="00F9163B" w:rsidP="00A403B3">
            <w:pPr>
              <w:numPr>
                <w:ilvl w:val="1"/>
                <w:numId w:val="13"/>
              </w:numPr>
              <w:spacing w:before="0" w:after="0" w:line="240" w:lineRule="exact"/>
              <w:jc w:val="left"/>
              <w:rPr>
                <w:lang w:eastAsia="ja-JP"/>
              </w:rPr>
            </w:pPr>
            <w:r>
              <w:rPr>
                <w:lang w:eastAsia="ja-JP"/>
              </w:rPr>
              <w:t>DL PTRS</w:t>
            </w:r>
          </w:p>
          <w:p w14:paraId="0D72699C" w14:textId="77777777" w:rsidR="00F9163B" w:rsidRDefault="00F9163B" w:rsidP="00A403B3">
            <w:pPr>
              <w:numPr>
                <w:ilvl w:val="1"/>
                <w:numId w:val="13"/>
              </w:numPr>
              <w:spacing w:before="0" w:after="0" w:line="240" w:lineRule="exact"/>
              <w:jc w:val="left"/>
              <w:rPr>
                <w:lang w:eastAsia="ja-JP"/>
              </w:rPr>
            </w:pPr>
            <w:r>
              <w:rPr>
                <w:lang w:eastAsia="ja-JP"/>
              </w:rPr>
              <w:t>TRS</w:t>
            </w:r>
          </w:p>
          <w:p w14:paraId="794A4907" w14:textId="77777777" w:rsidR="00F9163B" w:rsidRDefault="00F9163B" w:rsidP="00A403B3">
            <w:pPr>
              <w:numPr>
                <w:ilvl w:val="1"/>
                <w:numId w:val="13"/>
              </w:numPr>
              <w:spacing w:before="0" w:after="0" w:line="240" w:lineRule="exact"/>
              <w:jc w:val="left"/>
              <w:rPr>
                <w:lang w:eastAsia="ja-JP"/>
              </w:rPr>
            </w:pPr>
            <w:r>
              <w:rPr>
                <w:lang w:eastAsia="ja-JP"/>
              </w:rPr>
              <w:t>FFS: NZP CSI-RS for interference measurement</w:t>
            </w:r>
          </w:p>
          <w:p w14:paraId="31E09D10" w14:textId="77777777" w:rsidR="00F9163B" w:rsidRDefault="00F9163B" w:rsidP="00A403B3">
            <w:pPr>
              <w:numPr>
                <w:ilvl w:val="1"/>
                <w:numId w:val="13"/>
              </w:numPr>
              <w:spacing w:before="0" w:after="0" w:line="240" w:lineRule="exact"/>
              <w:jc w:val="left"/>
              <w:rPr>
                <w:lang w:eastAsia="ja-JP"/>
              </w:rPr>
            </w:pPr>
            <w:r>
              <w:rPr>
                <w:lang w:eastAsia="ja-JP"/>
              </w:rPr>
              <w:t>Impact due to CLI if any</w:t>
            </w:r>
          </w:p>
          <w:p w14:paraId="10F62AAF" w14:textId="77777777" w:rsidR="00F9163B" w:rsidRDefault="00F9163B" w:rsidP="00A403B3">
            <w:pPr>
              <w:numPr>
                <w:ilvl w:val="1"/>
                <w:numId w:val="13"/>
              </w:numPr>
              <w:spacing w:before="0" w:after="0" w:line="240" w:lineRule="exact"/>
              <w:jc w:val="left"/>
              <w:rPr>
                <w:lang w:eastAsia="ja-JP"/>
              </w:rPr>
            </w:pPr>
            <w:r>
              <w:rPr>
                <w:lang w:eastAsia="ja-JP"/>
              </w:rPr>
              <w:t>Note: PDSCH rate matching for DL control channel, SS block, reserved resource are out of MIMO scope</w:t>
            </w:r>
          </w:p>
          <w:p w14:paraId="4ED03412" w14:textId="77777777" w:rsidR="00F9163B" w:rsidRDefault="00F9163B" w:rsidP="00F9163B">
            <w:pPr>
              <w:numPr>
                <w:ilvl w:val="0"/>
                <w:numId w:val="13"/>
              </w:numPr>
              <w:spacing w:before="0" w:after="0" w:line="240" w:lineRule="exact"/>
              <w:jc w:val="left"/>
              <w:rPr>
                <w:lang w:eastAsia="ja-JP"/>
              </w:rPr>
            </w:pPr>
            <w:r>
              <w:rPr>
                <w:lang w:eastAsia="ja-JP"/>
              </w:rPr>
              <w:t>FFS PUSCH rate matching/puncturing w.r.t. at least the following signals</w:t>
            </w:r>
          </w:p>
          <w:p w14:paraId="2226CDC2" w14:textId="77777777" w:rsidR="00F9163B" w:rsidRDefault="00F9163B" w:rsidP="00A403B3">
            <w:pPr>
              <w:numPr>
                <w:ilvl w:val="1"/>
                <w:numId w:val="13"/>
              </w:numPr>
              <w:spacing w:before="0" w:after="0" w:line="240" w:lineRule="exact"/>
              <w:jc w:val="left"/>
              <w:rPr>
                <w:lang w:eastAsia="ja-JP"/>
              </w:rPr>
            </w:pPr>
            <w:r>
              <w:rPr>
                <w:lang w:eastAsia="ja-JP"/>
              </w:rPr>
              <w:t>SRS</w:t>
            </w:r>
          </w:p>
          <w:p w14:paraId="45B04C70" w14:textId="77777777" w:rsidR="00F9163B" w:rsidRDefault="00F9163B" w:rsidP="00A403B3">
            <w:pPr>
              <w:numPr>
                <w:ilvl w:val="1"/>
                <w:numId w:val="13"/>
              </w:numPr>
              <w:spacing w:before="0" w:after="0" w:line="240" w:lineRule="exact"/>
              <w:jc w:val="left"/>
              <w:rPr>
                <w:lang w:eastAsia="ja-JP"/>
              </w:rPr>
            </w:pPr>
            <w:r>
              <w:rPr>
                <w:lang w:eastAsia="ja-JP"/>
              </w:rPr>
              <w:t>UL PTRS</w:t>
            </w:r>
          </w:p>
          <w:p w14:paraId="17715109" w14:textId="77777777" w:rsidR="00F9163B" w:rsidRDefault="00F9163B" w:rsidP="00A403B3">
            <w:pPr>
              <w:numPr>
                <w:ilvl w:val="1"/>
                <w:numId w:val="13"/>
              </w:numPr>
              <w:spacing w:before="0" w:after="0" w:line="240" w:lineRule="exact"/>
              <w:jc w:val="left"/>
              <w:rPr>
                <w:lang w:eastAsia="ja-JP"/>
              </w:rPr>
            </w:pPr>
            <w:r>
              <w:rPr>
                <w:lang w:eastAsia="ja-JP"/>
              </w:rPr>
              <w:t>Impact due to CLI if any</w:t>
            </w:r>
          </w:p>
          <w:p w14:paraId="713E92C5" w14:textId="77777777" w:rsidR="00F9163B" w:rsidRDefault="00F9163B" w:rsidP="00A403B3">
            <w:pPr>
              <w:numPr>
                <w:ilvl w:val="1"/>
                <w:numId w:val="13"/>
              </w:numPr>
              <w:spacing w:before="0" w:after="0" w:line="240" w:lineRule="exact"/>
              <w:jc w:val="left"/>
              <w:rPr>
                <w:lang w:eastAsia="ja-JP"/>
              </w:rPr>
            </w:pPr>
            <w:r>
              <w:rPr>
                <w:lang w:eastAsia="ja-JP"/>
              </w:rPr>
              <w:t>Note: PUSCH rate matching for UL control channel, reserved resource are out of MIMO scope</w:t>
            </w:r>
          </w:p>
          <w:p w14:paraId="7B1A9165" w14:textId="77777777" w:rsidR="007B594A" w:rsidRPr="00A403B3" w:rsidRDefault="007B594A" w:rsidP="007B594A">
            <w:pPr>
              <w:spacing w:before="0" w:after="0" w:line="240" w:lineRule="exact"/>
              <w:ind w:left="0" w:firstLine="0"/>
              <w:rPr>
                <w:b/>
                <w:u w:val="single"/>
                <w:lang w:eastAsia="ja-JP"/>
              </w:rPr>
            </w:pPr>
            <w:r w:rsidRPr="00A403B3">
              <w:rPr>
                <w:b/>
                <w:u w:val="single"/>
                <w:lang w:eastAsia="ja-JP"/>
              </w:rPr>
              <w:t>Agreement:</w:t>
            </w:r>
          </w:p>
          <w:p w14:paraId="423E889C" w14:textId="4548BD29" w:rsidR="007434EE" w:rsidRPr="00904716" w:rsidRDefault="007B594A" w:rsidP="00A403B3">
            <w:pPr>
              <w:numPr>
                <w:ilvl w:val="0"/>
                <w:numId w:val="13"/>
              </w:numPr>
              <w:spacing w:before="0" w:after="0" w:line="240" w:lineRule="exact"/>
              <w:jc w:val="left"/>
              <w:rPr>
                <w:lang w:eastAsia="ja-JP"/>
              </w:rPr>
            </w:pPr>
            <w:r w:rsidRPr="00582A8B">
              <w:rPr>
                <w:lang w:eastAsia="ja-JP"/>
              </w:rPr>
              <w:t>RMR(s) for PDSCH resource mapping includes CSI-RS REs at least.</w:t>
            </w:r>
          </w:p>
        </w:tc>
      </w:tr>
    </w:tbl>
    <w:p w14:paraId="1AE891E4" w14:textId="2F2B13F3"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617ADD">
        <w:rPr>
          <w:sz w:val="22"/>
          <w:szCs w:val="22"/>
          <w:lang w:eastAsia="ko-KR"/>
        </w:rPr>
        <w:t>rate-matching method</w:t>
      </w:r>
      <w:r w:rsidR="001709A9">
        <w:rPr>
          <w:rFonts w:eastAsiaTheme="minorEastAsia" w:hint="eastAsia"/>
          <w:sz w:val="22"/>
          <w:szCs w:val="22"/>
          <w:lang w:eastAsia="ko-KR"/>
        </w:rPr>
        <w:t xml:space="preserve"> for </w:t>
      </w:r>
      <w:r w:rsidR="00617ADD">
        <w:rPr>
          <w:rFonts w:eastAsiaTheme="minorEastAsia"/>
          <w:sz w:val="22"/>
          <w:szCs w:val="22"/>
          <w:lang w:eastAsia="ko-KR"/>
        </w:rPr>
        <w:t>PDSCH or PUSCH</w:t>
      </w:r>
      <w:r w:rsidR="007A36BD">
        <w:rPr>
          <w:rFonts w:eastAsiaTheme="minorEastAsia" w:hint="eastAsia"/>
          <w:sz w:val="22"/>
          <w:szCs w:val="22"/>
          <w:lang w:eastAsia="ko-KR"/>
        </w:rPr>
        <w:t xml:space="preserve">. </w:t>
      </w:r>
      <w:r w:rsidR="00200271">
        <w:rPr>
          <w:rFonts w:eastAsiaTheme="minorEastAsia" w:hint="eastAsia"/>
          <w:sz w:val="22"/>
          <w:szCs w:val="22"/>
          <w:lang w:eastAsia="ko-KR"/>
        </w:rPr>
        <w:t>Specifically</w:t>
      </w:r>
      <w:r w:rsidR="007A36BD">
        <w:rPr>
          <w:rFonts w:eastAsiaTheme="minorEastAsia" w:hint="eastAsia"/>
          <w:sz w:val="22"/>
          <w:szCs w:val="22"/>
          <w:lang w:eastAsia="ko-KR"/>
        </w:rPr>
        <w:t>, we focus on how to</w:t>
      </w:r>
      <w:r w:rsidR="00890703">
        <w:rPr>
          <w:rFonts w:eastAsiaTheme="minorEastAsia" w:hint="eastAsia"/>
          <w:sz w:val="22"/>
          <w:szCs w:val="22"/>
          <w:lang w:eastAsia="ko-KR"/>
        </w:rPr>
        <w:t xml:space="preserve"> </w:t>
      </w:r>
      <w:r w:rsidR="00200271">
        <w:rPr>
          <w:rFonts w:eastAsiaTheme="minorEastAsia" w:hint="eastAsia"/>
          <w:sz w:val="22"/>
          <w:szCs w:val="22"/>
          <w:lang w:eastAsia="ko-KR"/>
        </w:rPr>
        <w:t xml:space="preserve">design L1 signalling and configuration of resource set for </w:t>
      </w:r>
      <w:r w:rsidR="00617ADD">
        <w:rPr>
          <w:rFonts w:eastAsiaTheme="minorEastAsia"/>
          <w:sz w:val="22"/>
          <w:szCs w:val="22"/>
          <w:lang w:eastAsia="ko-KR"/>
        </w:rPr>
        <w:t xml:space="preserve">rate-matching of </w:t>
      </w:r>
      <w:r w:rsidR="00200271">
        <w:rPr>
          <w:rFonts w:eastAsiaTheme="minorEastAsia" w:hint="eastAsia"/>
          <w:sz w:val="22"/>
          <w:szCs w:val="22"/>
          <w:lang w:eastAsia="ko-KR"/>
        </w:rPr>
        <w:t>PDSCH</w:t>
      </w:r>
      <w:r w:rsidR="00890703">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32C724AC" w14:textId="77777777" w:rsidR="00EA7A05" w:rsidRDefault="00EA7A05" w:rsidP="00A403B3">
      <w:pPr>
        <w:pStyle w:val="1"/>
        <w:numPr>
          <w:ilvl w:val="0"/>
          <w:numId w:val="2"/>
        </w:numPr>
        <w:spacing w:after="0"/>
        <w:rPr>
          <w:rFonts w:cs="Arial"/>
          <w:b/>
          <w:szCs w:val="32"/>
        </w:rPr>
      </w:pPr>
      <w:r>
        <w:rPr>
          <w:rFonts w:eastAsia="바탕" w:cs="Arial" w:hint="eastAsia"/>
          <w:b/>
          <w:szCs w:val="32"/>
          <w:lang w:eastAsia="ko-KR"/>
        </w:rPr>
        <w:lastRenderedPageBreak/>
        <w:t>Semi-static rate matching resources (RMR)</w:t>
      </w:r>
    </w:p>
    <w:p w14:paraId="09DE25DF" w14:textId="77777777" w:rsidR="00EA7A05" w:rsidRPr="00A403B3" w:rsidRDefault="00EA7A05" w:rsidP="00A403B3">
      <w:pPr>
        <w:ind w:left="0" w:firstLine="0"/>
        <w:rPr>
          <w:sz w:val="22"/>
          <w:szCs w:val="22"/>
        </w:rPr>
      </w:pPr>
      <w:r w:rsidRPr="00A403B3">
        <w:rPr>
          <w:sz w:val="22"/>
          <w:szCs w:val="22"/>
        </w:rPr>
        <w:t xml:space="preserve">In summary, we have two different resource sets (we call this as semi-static RMR) (1) semi-statically configured reserved/rate matching resource which will be rate matched for control/data and (2) a set of resources which will be dynamically indicated whether to assume rate matching or data mapping. First, for semi-statically configured reserved/rate matched resource sets, there are cases where reserved resources are not used for downlink, uplink and measurement such as LTE resources in LTE-NR coexistence and forward compatibility resources. In handling IMD, IMD mixing and harmonics, it has been considered to use TDM between two UL carriers or between DL carrier and UL carrier. When TDM is used in NR, though, scheduling and configuration of measurement may handle the unallocated resources, it can be inefficient in terms of configuration of periodic resources such as CSI-RS, SRS, etc. For that, it would be good if reserved resource can be also configured for DL and UL respectively as in this case, the resource can be used either in UL or DL. Furthermore, in case of semi-static RMR for periodic RS mapping such as periodic wideband RS (if supported), CSI-RS and SRS can be applied DL or UL respectively. </w:t>
      </w:r>
    </w:p>
    <w:p w14:paraId="4297BAF3" w14:textId="78936A58" w:rsidR="00EA7A05" w:rsidRPr="00A403B3" w:rsidRDefault="00EA7A05" w:rsidP="00A403B3">
      <w:pPr>
        <w:ind w:left="0" w:firstLineChars="300" w:firstLine="660"/>
        <w:rPr>
          <w:rFonts w:ascii="Arial" w:eastAsia="바탕" w:hAnsi="Arial" w:cs="Arial"/>
          <w:b/>
          <w:sz w:val="22"/>
          <w:szCs w:val="22"/>
        </w:rPr>
      </w:pPr>
      <w:r w:rsidRPr="00A403B3">
        <w:rPr>
          <w:sz w:val="22"/>
          <w:szCs w:val="22"/>
        </w:rPr>
        <w:t xml:space="preserve">In terms of resource granularity for semi-static RMR, the configuration should be flexible to cover different use cases. </w:t>
      </w:r>
      <w:r w:rsidR="006879B9" w:rsidRPr="00A403B3">
        <w:rPr>
          <w:sz w:val="22"/>
          <w:szCs w:val="22"/>
        </w:rPr>
        <w:t xml:space="preserve">For reserved resources, resource sets consist of a number of OFDM symbols over a contiguous frequency region can be sufficient where multiple resource sets are configured to cover discontinuous resources in time and/or frequency domain. </w:t>
      </w:r>
      <w:r w:rsidR="00AE0C53" w:rsidRPr="00A403B3">
        <w:rPr>
          <w:sz w:val="22"/>
          <w:szCs w:val="22"/>
        </w:rPr>
        <w:t xml:space="preserve">For RE-level semi-static resource configurations, we consider that utilizing existing RS configurations (e.g., periodicity, RE configuration, etc) would be sufficient. So far, a clear motivation has not been identified to allow generic resource set configuration at RE level for forward compatibility in our view. To minimize the configuration overhead, simplify rate matching operation, and not to complicate TBS function, we propose the followings. </w:t>
      </w:r>
    </w:p>
    <w:p w14:paraId="0EEE91C4" w14:textId="4A63BC23" w:rsidR="00EA7A05" w:rsidRPr="00A403B3" w:rsidRDefault="00AE0C53" w:rsidP="00A403B3">
      <w:pPr>
        <w:spacing w:after="0"/>
        <w:ind w:left="0" w:firstLine="0"/>
        <w:rPr>
          <w:rFonts w:eastAsiaTheme="minorEastAsia"/>
          <w:b/>
          <w:i/>
          <w:sz w:val="22"/>
          <w:szCs w:val="22"/>
          <w:lang w:eastAsia="ko-KR"/>
        </w:rPr>
      </w:pPr>
      <w:r w:rsidRPr="00A403B3">
        <w:rPr>
          <w:rFonts w:eastAsiaTheme="minorEastAsia"/>
          <w:b/>
          <w:i/>
          <w:sz w:val="22"/>
          <w:szCs w:val="22"/>
          <w:lang w:eastAsia="ko-KR"/>
        </w:rPr>
        <w:t xml:space="preserve">Proposal 1: For semi-static RMR, we can have the following configurations. </w:t>
      </w:r>
    </w:p>
    <w:p w14:paraId="6F356274" w14:textId="61EB643F" w:rsidR="00AE0C53" w:rsidRPr="00A403B3" w:rsidRDefault="00AE0C53" w:rsidP="00A403B3">
      <w:pPr>
        <w:pStyle w:val="ad"/>
        <w:numPr>
          <w:ilvl w:val="0"/>
          <w:numId w:val="42"/>
        </w:numPr>
        <w:spacing w:before="0"/>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 xml:space="preserve">There are reserved resource configurations where a UE assumes no transmission, no reception and no measurements. </w:t>
      </w:r>
    </w:p>
    <w:p w14:paraId="51A17390" w14:textId="181B5B06" w:rsidR="0095595A" w:rsidRPr="00A403B3" w:rsidRDefault="0095595A" w:rsidP="00A403B3">
      <w:pPr>
        <w:pStyle w:val="ad"/>
        <w:numPr>
          <w:ilvl w:val="1"/>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The resource granularity is one or a few OFDM symbols with contiguous PRBs in frequency domain</w:t>
      </w:r>
    </w:p>
    <w:p w14:paraId="1E71B6B5" w14:textId="6CF6D0E6" w:rsidR="00AE0C53" w:rsidRPr="00A403B3" w:rsidRDefault="0095595A" w:rsidP="00A403B3">
      <w:pPr>
        <w:pStyle w:val="ad"/>
        <w:numPr>
          <w:ilvl w:val="0"/>
          <w:numId w:val="42"/>
        </w:numPr>
        <w:spacing w:before="0"/>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There are RMR which is configured for UL and DL respectively.</w:t>
      </w:r>
    </w:p>
    <w:p w14:paraId="5AC81362" w14:textId="03778958" w:rsidR="0095595A" w:rsidRPr="00A403B3" w:rsidRDefault="0095595A" w:rsidP="00A403B3">
      <w:pPr>
        <w:pStyle w:val="ad"/>
        <w:numPr>
          <w:ilvl w:val="1"/>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 xml:space="preserve">The resource granularity or configuration can include </w:t>
      </w:r>
    </w:p>
    <w:p w14:paraId="1645758B" w14:textId="4CCAB80F" w:rsidR="0095595A" w:rsidRPr="00A403B3" w:rsidRDefault="0095595A" w:rsidP="00A403B3">
      <w:pPr>
        <w:pStyle w:val="ad"/>
        <w:numPr>
          <w:ilvl w:val="2"/>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One or a few OFDM symbols with contiguous PRBs in frequency domain</w:t>
      </w:r>
    </w:p>
    <w:p w14:paraId="12DE5B56" w14:textId="0FF2AE1A" w:rsidR="0095595A" w:rsidRPr="00A403B3" w:rsidRDefault="0095595A" w:rsidP="00A403B3">
      <w:pPr>
        <w:pStyle w:val="ad"/>
        <w:numPr>
          <w:ilvl w:val="2"/>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One or a set of RS configurations (e.g., CSI-RS, SRS)</w:t>
      </w:r>
      <w:r w:rsidR="00941BE4" w:rsidRPr="00A403B3">
        <w:rPr>
          <w:rFonts w:ascii="Times New Roman" w:eastAsiaTheme="minorEastAsia" w:hAnsi="Times New Roman" w:cs="Times New Roman"/>
          <w:b/>
          <w:i/>
          <w:sz w:val="22"/>
          <w:szCs w:val="22"/>
        </w:rPr>
        <w:t xml:space="preserve"> (more details are discussed in Section 4)</w:t>
      </w:r>
    </w:p>
    <w:p w14:paraId="234A64FE" w14:textId="77777777" w:rsidR="00FB006E" w:rsidRPr="00A403B3" w:rsidRDefault="00FB006E" w:rsidP="00A403B3">
      <w:pPr>
        <w:pStyle w:val="ad"/>
        <w:ind w:leftChars="0" w:left="2052" w:firstLine="0"/>
        <w:rPr>
          <w:rFonts w:ascii="Times New Roman" w:eastAsiaTheme="minorEastAsia" w:hAnsi="Times New Roman" w:cs="Times New Roman"/>
          <w:sz w:val="22"/>
          <w:szCs w:val="22"/>
        </w:rPr>
      </w:pPr>
    </w:p>
    <w:p w14:paraId="357BE0A3" w14:textId="53B8F0AE" w:rsidR="00040958" w:rsidRPr="0028212A" w:rsidRDefault="00475639" w:rsidP="00560857">
      <w:pPr>
        <w:pStyle w:val="1"/>
        <w:numPr>
          <w:ilvl w:val="0"/>
          <w:numId w:val="2"/>
        </w:numPr>
        <w:spacing w:after="0"/>
        <w:rPr>
          <w:rFonts w:eastAsia="바탕" w:cs="Arial"/>
          <w:b/>
          <w:szCs w:val="32"/>
          <w:lang w:eastAsia="ko-KR"/>
        </w:rPr>
      </w:pPr>
      <w:r>
        <w:rPr>
          <w:rFonts w:eastAsia="바탕" w:cs="Arial"/>
          <w:b/>
          <w:szCs w:val="32"/>
          <w:lang w:eastAsia="ko-KR"/>
        </w:rPr>
        <w:t xml:space="preserve">Dynamic </w:t>
      </w:r>
      <w:r w:rsidR="00C17E6B">
        <w:rPr>
          <w:rFonts w:eastAsia="바탕" w:cs="Arial" w:hint="eastAsia"/>
          <w:b/>
          <w:szCs w:val="32"/>
          <w:lang w:eastAsia="ko-KR"/>
        </w:rPr>
        <w:t xml:space="preserve">Rate-matching resources </w:t>
      </w:r>
      <w:r w:rsidR="00C17E6B">
        <w:rPr>
          <w:rFonts w:eastAsia="바탕" w:cs="Arial"/>
          <w:b/>
          <w:szCs w:val="32"/>
          <w:lang w:eastAsia="ko-KR"/>
        </w:rPr>
        <w:t>(RMR) considering PDCCH(s)</w:t>
      </w:r>
    </w:p>
    <w:p w14:paraId="1B0B5C5F" w14:textId="115BC7BA" w:rsidR="008A0F31" w:rsidRDefault="00367EA8" w:rsidP="00367EA8">
      <w:pPr>
        <w:spacing w:after="0"/>
        <w:ind w:left="0" w:firstLine="0"/>
        <w:rPr>
          <w:rFonts w:eastAsiaTheme="minorEastAsia"/>
          <w:sz w:val="22"/>
          <w:lang w:eastAsia="ko-KR"/>
        </w:rPr>
      </w:pPr>
      <w:r>
        <w:rPr>
          <w:rFonts w:eastAsiaTheme="minorEastAsia"/>
          <w:sz w:val="22"/>
          <w:lang w:eastAsia="ko-KR"/>
        </w:rPr>
        <w:t>As agreed one or more resource sets can be semi-statically configured which can be dynamically indicated about the behaviour at least for control-data multiplexing. We call this as dynamic RMR type1 (D-RMR type1) for the convenience. D-RMR type1</w:t>
      </w:r>
      <w:r w:rsidR="00990E3D">
        <w:rPr>
          <w:rFonts w:eastAsiaTheme="minorEastAsia" w:hint="eastAsia"/>
          <w:sz w:val="22"/>
          <w:lang w:eastAsia="ko-KR"/>
        </w:rPr>
        <w:t xml:space="preserve"> would be valid only if the </w:t>
      </w:r>
      <w:r w:rsidR="00990E3D">
        <w:rPr>
          <w:rFonts w:eastAsiaTheme="minorEastAsia"/>
          <w:sz w:val="22"/>
          <w:lang w:eastAsia="ko-KR"/>
        </w:rPr>
        <w:t>scheduled</w:t>
      </w:r>
      <w:r w:rsidR="00990E3D">
        <w:rPr>
          <w:rFonts w:eastAsiaTheme="minorEastAsia" w:hint="eastAsia"/>
          <w:sz w:val="22"/>
          <w:lang w:eastAsia="ko-KR"/>
        </w:rPr>
        <w:t xml:space="preserve"> PDSCH is </w:t>
      </w:r>
      <w:r w:rsidR="00C63698">
        <w:rPr>
          <w:rFonts w:eastAsiaTheme="minorEastAsia"/>
          <w:sz w:val="22"/>
          <w:lang w:eastAsia="ko-KR"/>
        </w:rPr>
        <w:t>fully</w:t>
      </w:r>
      <w:r w:rsidR="00C63698">
        <w:rPr>
          <w:rFonts w:eastAsiaTheme="minorEastAsia" w:hint="eastAsia"/>
          <w:sz w:val="22"/>
          <w:lang w:eastAsia="ko-KR"/>
        </w:rPr>
        <w:t xml:space="preserve"> or </w:t>
      </w:r>
      <w:r w:rsidR="00C63698">
        <w:rPr>
          <w:rFonts w:eastAsiaTheme="minorEastAsia"/>
          <w:sz w:val="22"/>
          <w:lang w:eastAsia="ko-KR"/>
        </w:rPr>
        <w:t>partially</w:t>
      </w:r>
      <w:r w:rsidR="00C63698">
        <w:rPr>
          <w:rFonts w:eastAsiaTheme="minorEastAsia" w:hint="eastAsia"/>
          <w:sz w:val="22"/>
          <w:lang w:eastAsia="ko-KR"/>
        </w:rPr>
        <w:t xml:space="preserve"> </w:t>
      </w:r>
      <w:r w:rsidR="00990E3D">
        <w:rPr>
          <w:rFonts w:eastAsiaTheme="minorEastAsia" w:hint="eastAsia"/>
          <w:sz w:val="22"/>
          <w:lang w:eastAsia="ko-KR"/>
        </w:rPr>
        <w:t xml:space="preserve">overlapped </w:t>
      </w:r>
      <w:r w:rsidR="00990E3D">
        <w:rPr>
          <w:rFonts w:eastAsiaTheme="minorEastAsia" w:hint="eastAsia"/>
          <w:sz w:val="22"/>
          <w:lang w:eastAsia="ko-KR"/>
        </w:rPr>
        <w:lastRenderedPageBreak/>
        <w:t xml:space="preserve">with the </w:t>
      </w:r>
      <w:r w:rsidR="000923BB">
        <w:rPr>
          <w:rFonts w:eastAsiaTheme="minorEastAsia" w:hint="eastAsia"/>
          <w:sz w:val="22"/>
          <w:lang w:eastAsia="ko-KR"/>
        </w:rPr>
        <w:t xml:space="preserve">configured/indicated </w:t>
      </w:r>
      <w:r w:rsidR="00990E3D">
        <w:rPr>
          <w:rFonts w:eastAsiaTheme="minorEastAsia"/>
          <w:sz w:val="22"/>
          <w:lang w:eastAsia="ko-KR"/>
        </w:rPr>
        <w:t>resource</w:t>
      </w:r>
      <w:r w:rsidR="00990E3D">
        <w:rPr>
          <w:rFonts w:eastAsiaTheme="minorEastAsia" w:hint="eastAsia"/>
          <w:sz w:val="22"/>
          <w:lang w:eastAsia="ko-KR"/>
        </w:rPr>
        <w:t xml:space="preserve"> set(s). </w:t>
      </w:r>
      <w:r w:rsidR="00DA265B">
        <w:rPr>
          <w:rFonts w:eastAsiaTheme="minorEastAsia" w:hint="eastAsia"/>
          <w:sz w:val="22"/>
          <w:lang w:eastAsia="ko-KR"/>
        </w:rPr>
        <w:t>To be specific,</w:t>
      </w:r>
      <w:r w:rsidR="00990E3D">
        <w:rPr>
          <w:rFonts w:eastAsiaTheme="minorEastAsia" w:hint="eastAsia"/>
          <w:sz w:val="22"/>
          <w:lang w:eastAsia="ko-KR"/>
        </w:rPr>
        <w:t xml:space="preserve"> when the </w:t>
      </w:r>
      <w:r w:rsidR="00990E3D">
        <w:rPr>
          <w:rFonts w:eastAsiaTheme="minorEastAsia"/>
          <w:sz w:val="22"/>
          <w:lang w:eastAsia="ko-KR"/>
        </w:rPr>
        <w:t>scheduled</w:t>
      </w:r>
      <w:r w:rsidR="00990E3D">
        <w:rPr>
          <w:rFonts w:eastAsiaTheme="minorEastAsia" w:hint="eastAsia"/>
          <w:sz w:val="22"/>
          <w:lang w:eastAsia="ko-KR"/>
        </w:rPr>
        <w:t xml:space="preserve"> PDSCH is TDMed </w:t>
      </w:r>
      <w:r w:rsidR="00990E3D">
        <w:rPr>
          <w:rFonts w:eastAsiaTheme="minorEastAsia"/>
          <w:sz w:val="22"/>
          <w:lang w:eastAsia="ko-KR"/>
        </w:rPr>
        <w:t xml:space="preserve">with </w:t>
      </w:r>
      <w:r w:rsidR="00DA265B">
        <w:rPr>
          <w:rFonts w:eastAsiaTheme="minorEastAsia" w:hint="eastAsia"/>
          <w:sz w:val="22"/>
          <w:lang w:eastAsia="ko-KR"/>
        </w:rPr>
        <w:t>the configured/indicated</w:t>
      </w:r>
      <w:r w:rsidR="00990E3D">
        <w:rPr>
          <w:rFonts w:eastAsiaTheme="minorEastAsia" w:hint="eastAsia"/>
          <w:sz w:val="22"/>
          <w:lang w:eastAsia="ko-KR"/>
        </w:rPr>
        <w:t xml:space="preserve"> resource set, t</w:t>
      </w:r>
      <w:r w:rsidR="000923BB">
        <w:rPr>
          <w:rFonts w:eastAsiaTheme="minorEastAsia" w:hint="eastAsia"/>
          <w:sz w:val="22"/>
          <w:lang w:eastAsia="ko-KR"/>
        </w:rPr>
        <w:t>he</w:t>
      </w:r>
      <w:r w:rsidR="00990E3D">
        <w:rPr>
          <w:rFonts w:eastAsiaTheme="minorEastAsia" w:hint="eastAsia"/>
          <w:sz w:val="22"/>
          <w:lang w:eastAsia="ko-KR"/>
        </w:rPr>
        <w:t xml:space="preserve"> resource set would not </w:t>
      </w:r>
      <w:r w:rsidR="008A0F31">
        <w:rPr>
          <w:rFonts w:eastAsiaTheme="minorEastAsia" w:hint="eastAsia"/>
          <w:sz w:val="22"/>
          <w:lang w:eastAsia="ko-KR"/>
        </w:rPr>
        <w:t xml:space="preserve">affect to the physical resource </w:t>
      </w:r>
      <w:r w:rsidR="00990E3D">
        <w:rPr>
          <w:rFonts w:eastAsiaTheme="minorEastAsia" w:hint="eastAsia"/>
          <w:sz w:val="22"/>
          <w:lang w:eastAsia="ko-KR"/>
        </w:rPr>
        <w:t>mapping</w:t>
      </w:r>
      <w:r w:rsidR="008A0F31">
        <w:rPr>
          <w:rFonts w:eastAsiaTheme="minorEastAsia" w:hint="eastAsia"/>
          <w:sz w:val="22"/>
          <w:lang w:eastAsia="ko-KR"/>
        </w:rPr>
        <w:t xml:space="preserve"> of the PDSCH transmission</w:t>
      </w:r>
      <w:r w:rsidR="00990E3D">
        <w:rPr>
          <w:rFonts w:eastAsiaTheme="minorEastAsia" w:hint="eastAsia"/>
          <w:sz w:val="22"/>
          <w:lang w:eastAsia="ko-KR"/>
        </w:rPr>
        <w:t xml:space="preserve">. </w:t>
      </w:r>
      <w:r w:rsidR="00722C39">
        <w:rPr>
          <w:rFonts w:eastAsiaTheme="minorEastAsia" w:hint="eastAsia"/>
          <w:sz w:val="22"/>
          <w:lang w:eastAsia="ko-KR"/>
        </w:rPr>
        <w:t xml:space="preserve">In this case, it would be necessary to investigate how to interpret L1 signalling for PDSCH mapping when the configured/indicated resource sets are not </w:t>
      </w:r>
      <w:r w:rsidR="00722C39">
        <w:rPr>
          <w:rFonts w:eastAsiaTheme="minorEastAsia"/>
          <w:sz w:val="22"/>
          <w:lang w:eastAsia="ko-KR"/>
        </w:rPr>
        <w:t xml:space="preserve">overlapping with the scheduled PDSCH. </w:t>
      </w:r>
      <w:r w:rsidR="00F9163B">
        <w:rPr>
          <w:rFonts w:eastAsiaTheme="minorEastAsia"/>
          <w:sz w:val="22"/>
          <w:lang w:eastAsia="ko-KR"/>
        </w:rPr>
        <w:t xml:space="preserve">For simplicity, in this case, bit field for PDSCH mapping is set to be default value, and this field can be used as virtual CRC to improve the detection performance of PDCCH. </w:t>
      </w:r>
    </w:p>
    <w:p w14:paraId="63DDE9F0" w14:textId="03716B6A" w:rsidR="00B104C7" w:rsidRDefault="00B104C7" w:rsidP="00B84CB7">
      <w:pPr>
        <w:ind w:left="0" w:firstLine="0"/>
        <w:rPr>
          <w:rFonts w:eastAsiaTheme="minorEastAsia"/>
          <w:b/>
          <w:i/>
          <w:sz w:val="22"/>
          <w:lang w:eastAsia="ko-KR"/>
        </w:rPr>
      </w:pPr>
      <w:r>
        <w:rPr>
          <w:rFonts w:eastAsiaTheme="minorEastAsia" w:hint="eastAsia"/>
          <w:b/>
          <w:i/>
          <w:sz w:val="22"/>
          <w:lang w:eastAsia="ko-KR"/>
        </w:rPr>
        <w:t xml:space="preserve">Observation 1: </w:t>
      </w:r>
      <w:r w:rsidRPr="00B104C7">
        <w:rPr>
          <w:rFonts w:eastAsiaTheme="minorEastAsia"/>
          <w:b/>
          <w:i/>
          <w:sz w:val="22"/>
          <w:lang w:eastAsia="ko-KR"/>
        </w:rPr>
        <w:t>Resource set(s) for which the PDSCH may or may not be mapped would be valid only if the scheduled PDSCH is overlapped with the configured/indicated resource set(s).</w:t>
      </w:r>
    </w:p>
    <w:p w14:paraId="1C11A8FA" w14:textId="6744E4D1" w:rsidR="007213B5" w:rsidRPr="004F0ABE" w:rsidRDefault="002D21EF" w:rsidP="00B84CB7">
      <w:pPr>
        <w:ind w:left="0" w:firstLine="0"/>
        <w:rPr>
          <w:rFonts w:eastAsiaTheme="minorEastAsia"/>
          <w:b/>
          <w:i/>
          <w:sz w:val="22"/>
          <w:lang w:eastAsia="ko-KR"/>
        </w:rPr>
      </w:pPr>
      <w:r>
        <w:rPr>
          <w:rFonts w:eastAsiaTheme="minorEastAsia" w:hint="eastAsia"/>
          <w:b/>
          <w:i/>
          <w:sz w:val="22"/>
          <w:lang w:eastAsia="ko-KR"/>
        </w:rPr>
        <w:t>Observation 2</w:t>
      </w:r>
      <w:r w:rsidR="007213B5">
        <w:rPr>
          <w:rFonts w:eastAsiaTheme="minorEastAsia" w:hint="eastAsia"/>
          <w:b/>
          <w:i/>
          <w:sz w:val="22"/>
          <w:lang w:eastAsia="ko-KR"/>
        </w:rPr>
        <w:t xml:space="preserve">: It is necessary to investigate how to interpret L1 signalling for PDSCH mapping when configured/indicated </w:t>
      </w:r>
      <w:r w:rsidR="007213B5" w:rsidRPr="007213B5">
        <w:rPr>
          <w:rFonts w:eastAsiaTheme="minorEastAsia"/>
          <w:b/>
          <w:i/>
          <w:sz w:val="22"/>
          <w:lang w:eastAsia="ko-KR"/>
        </w:rPr>
        <w:t>resource set(s) for which the PDSCH may or may not be mapped</w:t>
      </w:r>
      <w:r w:rsidR="007213B5">
        <w:rPr>
          <w:rFonts w:eastAsiaTheme="minorEastAsia" w:hint="eastAsia"/>
          <w:b/>
          <w:i/>
          <w:sz w:val="22"/>
          <w:lang w:eastAsia="ko-KR"/>
        </w:rPr>
        <w:t xml:space="preserve"> are not overlapping with the scheduled PDSCH. </w:t>
      </w:r>
    </w:p>
    <w:p w14:paraId="56C98F27" w14:textId="150CFA70" w:rsidR="002037C0" w:rsidRDefault="00BB70CA" w:rsidP="002037C0">
      <w:pPr>
        <w:spacing w:after="0"/>
        <w:ind w:left="0" w:firstLineChars="250" w:firstLine="550"/>
        <w:rPr>
          <w:rFonts w:eastAsiaTheme="minorEastAsia"/>
          <w:sz w:val="22"/>
          <w:lang w:eastAsia="ko-KR"/>
        </w:rPr>
      </w:pPr>
      <w:r>
        <w:rPr>
          <w:rFonts w:eastAsiaTheme="minorEastAsia"/>
          <w:sz w:val="22"/>
          <w:lang w:eastAsia="ko-KR"/>
        </w:rPr>
        <w:t xml:space="preserve">In terms of behaviour on D-RMR type1 between rate matching on the indicated resource set(s) or map PDSCH/PUSCH on the indicated resource set(s), </w:t>
      </w:r>
      <w:r w:rsidR="002037C0">
        <w:rPr>
          <w:rFonts w:eastAsiaTheme="minorEastAsia"/>
          <w:sz w:val="22"/>
          <w:lang w:eastAsia="ko-KR"/>
        </w:rPr>
        <w:t>we prefer ‘rate matching’ as</w:t>
      </w:r>
      <w:r w:rsidR="00D37DA7">
        <w:rPr>
          <w:rFonts w:eastAsiaTheme="minorEastAsia" w:hint="eastAsia"/>
          <w:sz w:val="22"/>
          <w:lang w:eastAsia="ko-KR"/>
        </w:rPr>
        <w:t xml:space="preserve"> the la</w:t>
      </w:r>
      <w:r w:rsidR="002037C0">
        <w:rPr>
          <w:rFonts w:eastAsiaTheme="minorEastAsia"/>
          <w:sz w:val="22"/>
          <w:lang w:eastAsia="ko-KR"/>
        </w:rPr>
        <w:t>t</w:t>
      </w:r>
      <w:r w:rsidR="00D37DA7">
        <w:rPr>
          <w:rFonts w:eastAsiaTheme="minorEastAsia" w:hint="eastAsia"/>
          <w:sz w:val="22"/>
          <w:lang w:eastAsia="ko-KR"/>
        </w:rPr>
        <w:t xml:space="preserve">ter approach may have </w:t>
      </w:r>
      <w:r w:rsidR="00D37DA7">
        <w:rPr>
          <w:rFonts w:eastAsiaTheme="minorEastAsia"/>
          <w:sz w:val="22"/>
          <w:lang w:eastAsia="ko-KR"/>
        </w:rPr>
        <w:t xml:space="preserve">unnecessary restriction on RRC configuration, RRC signalling </w:t>
      </w:r>
      <w:r w:rsidR="00D37DA7">
        <w:rPr>
          <w:rFonts w:eastAsiaTheme="minorEastAsia" w:hint="eastAsia"/>
          <w:sz w:val="22"/>
          <w:lang w:eastAsia="ko-KR"/>
        </w:rPr>
        <w:t>overhead, and additional procedures to define which DL resources can be used for PDSCH mapping</w:t>
      </w:r>
      <w:r w:rsidR="00722C39">
        <w:rPr>
          <w:rFonts w:eastAsiaTheme="minorEastAsia" w:hint="eastAsia"/>
          <w:sz w:val="22"/>
          <w:lang w:eastAsia="ko-KR"/>
        </w:rPr>
        <w:t>. For instance,</w:t>
      </w:r>
      <w:r w:rsidR="00CE23C0">
        <w:rPr>
          <w:rFonts w:eastAsiaTheme="minorEastAsia" w:hint="eastAsia"/>
          <w:sz w:val="22"/>
          <w:lang w:eastAsia="ko-KR"/>
        </w:rPr>
        <w:t xml:space="preserve"> as shown in Figure 1</w:t>
      </w:r>
      <w:r w:rsidR="00722C39">
        <w:rPr>
          <w:rFonts w:eastAsiaTheme="minorEastAsia" w:hint="eastAsia"/>
          <w:sz w:val="22"/>
          <w:lang w:eastAsia="ko-KR"/>
        </w:rPr>
        <w:t xml:space="preserve">, the former approach may need to have a single set of RRC configured resource sets for which the PDSCH may not be </w:t>
      </w:r>
      <w:r w:rsidR="00722C39">
        <w:rPr>
          <w:rFonts w:eastAsiaTheme="minorEastAsia"/>
          <w:sz w:val="22"/>
          <w:lang w:eastAsia="ko-KR"/>
        </w:rPr>
        <w:t>mapped</w:t>
      </w:r>
      <w:r w:rsidR="00722C39">
        <w:rPr>
          <w:rFonts w:eastAsiaTheme="minorEastAsia" w:hint="eastAsia"/>
          <w:sz w:val="22"/>
          <w:lang w:eastAsia="ko-KR"/>
        </w:rPr>
        <w:t xml:space="preserve">. Meanwhile, the later approach may need to have resource set(s) for which the PDSCH may not be </w:t>
      </w:r>
      <w:r w:rsidR="00722C39">
        <w:rPr>
          <w:rFonts w:eastAsiaTheme="minorEastAsia"/>
          <w:sz w:val="22"/>
          <w:lang w:eastAsia="ko-KR"/>
        </w:rPr>
        <w:t>mapped</w:t>
      </w:r>
      <w:r w:rsidR="00722C39">
        <w:rPr>
          <w:rFonts w:eastAsiaTheme="minorEastAsia" w:hint="eastAsia"/>
          <w:sz w:val="22"/>
          <w:lang w:eastAsia="ko-KR"/>
        </w:rPr>
        <w:t xml:space="preserve"> and a set of RRC configured resource sets for which the PDSCH may be </w:t>
      </w:r>
      <w:r w:rsidR="00722C39">
        <w:rPr>
          <w:rFonts w:eastAsiaTheme="minorEastAsia"/>
          <w:sz w:val="22"/>
          <w:lang w:eastAsia="ko-KR"/>
        </w:rPr>
        <w:t>mapped</w:t>
      </w:r>
      <w:r w:rsidR="00722C39">
        <w:rPr>
          <w:rFonts w:eastAsiaTheme="minorEastAsia" w:hint="eastAsia"/>
          <w:sz w:val="22"/>
          <w:lang w:eastAsia="ko-KR"/>
        </w:rPr>
        <w:t xml:space="preserve"> for the same results of PDSCH mapping. </w:t>
      </w:r>
      <w:r w:rsidR="00711F0E">
        <w:rPr>
          <w:rFonts w:eastAsiaTheme="minorEastAsia"/>
          <w:sz w:val="22"/>
          <w:lang w:eastAsia="ko-KR"/>
        </w:rPr>
        <w:t xml:space="preserve">In other words, </w:t>
      </w:r>
      <w:r w:rsidR="002037C0">
        <w:rPr>
          <w:rFonts w:eastAsiaTheme="minorEastAsia"/>
          <w:sz w:val="22"/>
          <w:lang w:eastAsia="ko-KR"/>
        </w:rPr>
        <w:t xml:space="preserve">to utilize the latter approach, clarification on which resources are rate matched first is necessary additionally. </w:t>
      </w:r>
    </w:p>
    <w:p w14:paraId="2585E2BD" w14:textId="1784854D" w:rsidR="008E566D" w:rsidRDefault="008E566D" w:rsidP="004F0ABE">
      <w:pPr>
        <w:ind w:left="0" w:firstLine="0"/>
        <w:rPr>
          <w:rFonts w:eastAsiaTheme="minorEastAsia"/>
          <w:b/>
          <w:i/>
          <w:sz w:val="22"/>
          <w:lang w:eastAsia="ko-KR"/>
        </w:rPr>
      </w:pPr>
      <w:r>
        <w:rPr>
          <w:rFonts w:eastAsiaTheme="minorEastAsia" w:hint="eastAsia"/>
          <w:b/>
          <w:i/>
          <w:sz w:val="22"/>
          <w:lang w:eastAsia="ko-KR"/>
        </w:rPr>
        <w:t xml:space="preserve">Observation </w:t>
      </w:r>
      <w:r w:rsidR="002D21EF">
        <w:rPr>
          <w:rFonts w:eastAsiaTheme="minorEastAsia" w:hint="eastAsia"/>
          <w:b/>
          <w:i/>
          <w:sz w:val="22"/>
          <w:lang w:eastAsia="ko-KR"/>
        </w:rPr>
        <w:t>3</w:t>
      </w:r>
      <w:r>
        <w:rPr>
          <w:rFonts w:eastAsiaTheme="minorEastAsia" w:hint="eastAsia"/>
          <w:b/>
          <w:i/>
          <w:sz w:val="22"/>
          <w:lang w:eastAsia="ko-KR"/>
        </w:rPr>
        <w:t xml:space="preserve">: Considering network flexibility, RRC </w:t>
      </w:r>
      <w:r>
        <w:rPr>
          <w:rFonts w:eastAsiaTheme="minorEastAsia"/>
          <w:b/>
          <w:i/>
          <w:sz w:val="22"/>
          <w:lang w:eastAsia="ko-KR"/>
        </w:rPr>
        <w:t>signalling</w:t>
      </w:r>
      <w:r>
        <w:rPr>
          <w:rFonts w:eastAsiaTheme="minorEastAsia" w:hint="eastAsia"/>
          <w:b/>
          <w:i/>
          <w:sz w:val="22"/>
          <w:lang w:eastAsia="ko-KR"/>
        </w:rPr>
        <w:t xml:space="preserve"> overhead, it would be efficient </w:t>
      </w:r>
      <w:r>
        <w:rPr>
          <w:rFonts w:eastAsiaTheme="minorEastAsia"/>
          <w:b/>
          <w:i/>
          <w:sz w:val="22"/>
          <w:lang w:eastAsia="ko-KR"/>
        </w:rPr>
        <w:t>that</w:t>
      </w:r>
      <w:r>
        <w:rPr>
          <w:rFonts w:eastAsiaTheme="minorEastAsia" w:hint="eastAsia"/>
          <w:b/>
          <w:i/>
          <w:sz w:val="22"/>
          <w:lang w:eastAsia="ko-KR"/>
        </w:rPr>
        <w:t xml:space="preserve"> resource set for which </w:t>
      </w:r>
      <w:r w:rsidRPr="00B104C7">
        <w:rPr>
          <w:rFonts w:eastAsiaTheme="minorEastAsia"/>
          <w:b/>
          <w:i/>
          <w:sz w:val="22"/>
          <w:lang w:eastAsia="ko-KR"/>
        </w:rPr>
        <w:t>the PDSCH may not be mapped</w:t>
      </w:r>
      <w:r>
        <w:rPr>
          <w:rFonts w:eastAsiaTheme="minorEastAsia" w:hint="eastAsia"/>
          <w:b/>
          <w:i/>
          <w:sz w:val="22"/>
          <w:lang w:eastAsia="ko-KR"/>
        </w:rPr>
        <w:t xml:space="preserve"> is indicated by L1 signalling. </w:t>
      </w:r>
    </w:p>
    <w:p w14:paraId="09861ED3" w14:textId="7CA52F20" w:rsidR="00200271" w:rsidRDefault="00722C39" w:rsidP="004F0ABE">
      <w:pPr>
        <w:spacing w:after="0"/>
        <w:ind w:left="0" w:firstLine="0"/>
        <w:jc w:val="center"/>
        <w:rPr>
          <w:rFonts w:eastAsiaTheme="minorEastAsia"/>
          <w:sz w:val="22"/>
          <w:lang w:eastAsia="ko-KR"/>
        </w:rPr>
      </w:pPr>
      <w:r>
        <w:rPr>
          <w:rFonts w:eastAsiaTheme="minorEastAsia" w:hint="eastAsia"/>
          <w:noProof/>
          <w:sz w:val="22"/>
          <w:lang w:val="en-US" w:eastAsia="ko-KR"/>
        </w:rPr>
        <w:drawing>
          <wp:inline distT="0" distB="0" distL="0" distR="0" wp14:anchorId="7B6E41A9" wp14:editId="4D4931CA">
            <wp:extent cx="4437529" cy="2481977"/>
            <wp:effectExtent l="0" t="0" r="127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4870" cy="2480490"/>
                    </a:xfrm>
                    <a:prstGeom prst="rect">
                      <a:avLst/>
                    </a:prstGeom>
                    <a:noFill/>
                    <a:ln>
                      <a:noFill/>
                    </a:ln>
                  </pic:spPr>
                </pic:pic>
              </a:graphicData>
            </a:graphic>
          </wp:inline>
        </w:drawing>
      </w:r>
    </w:p>
    <w:p w14:paraId="23331AFB" w14:textId="7F0D53DD" w:rsidR="00286B24" w:rsidRPr="004F0ABE" w:rsidRDefault="00286B24" w:rsidP="00A403B3">
      <w:pPr>
        <w:spacing w:before="0"/>
        <w:ind w:left="0" w:firstLine="0"/>
        <w:jc w:val="center"/>
        <w:rPr>
          <w:rFonts w:eastAsiaTheme="minorEastAsia"/>
          <w:b/>
          <w:sz w:val="22"/>
          <w:lang w:eastAsia="ko-KR"/>
        </w:rPr>
      </w:pPr>
      <w:r w:rsidRPr="004F0ABE">
        <w:rPr>
          <w:rFonts w:eastAsiaTheme="minorEastAsia" w:hint="eastAsia"/>
          <w:b/>
          <w:sz w:val="22"/>
          <w:lang w:eastAsia="ko-KR"/>
        </w:rPr>
        <w:t xml:space="preserve">Figure 1: Example of dynamic resource sharing between PDCCH and PDSCH based on L1 signalling. </w:t>
      </w:r>
    </w:p>
    <w:p w14:paraId="6E15D071" w14:textId="73EA50E9" w:rsidR="00711F0E" w:rsidRDefault="002037C0" w:rsidP="00A403B3">
      <w:pPr>
        <w:spacing w:after="0"/>
        <w:ind w:left="0" w:firstLine="0"/>
        <w:rPr>
          <w:rFonts w:eastAsiaTheme="minorEastAsia"/>
          <w:sz w:val="22"/>
          <w:lang w:eastAsia="ko-KR"/>
        </w:rPr>
      </w:pPr>
      <w:r>
        <w:rPr>
          <w:rFonts w:eastAsiaTheme="minorEastAsia"/>
          <w:b/>
          <w:i/>
          <w:sz w:val="22"/>
          <w:lang w:eastAsia="ko-KR"/>
        </w:rPr>
        <w:t xml:space="preserve">Proposal 2: For dynamic RMR resource indicated by L1 signaling, a UE assume data is rate matched on the indicated resource set(s). </w:t>
      </w:r>
    </w:p>
    <w:p w14:paraId="19F31971" w14:textId="3F65AD42" w:rsidR="00B104C7" w:rsidRDefault="00DC1AF4" w:rsidP="00DC1AF4">
      <w:pPr>
        <w:spacing w:after="0"/>
        <w:ind w:left="0" w:firstLineChars="250" w:firstLine="550"/>
        <w:rPr>
          <w:rFonts w:eastAsiaTheme="minorEastAsia"/>
          <w:sz w:val="22"/>
          <w:lang w:eastAsia="ko-KR"/>
        </w:rPr>
      </w:pPr>
      <w:r>
        <w:rPr>
          <w:rFonts w:eastAsiaTheme="minorEastAsia"/>
          <w:sz w:val="22"/>
          <w:lang w:eastAsia="ko-KR"/>
        </w:rPr>
        <w:lastRenderedPageBreak/>
        <w:t>Between group-common and UE-specific signalling for L1 signal</w:t>
      </w:r>
      <w:r w:rsidR="003822E1">
        <w:rPr>
          <w:rFonts w:eastAsiaTheme="minorEastAsia" w:hint="eastAsia"/>
          <w:sz w:val="22"/>
          <w:lang w:eastAsia="ko-KR"/>
        </w:rPr>
        <w:t>l</w:t>
      </w:r>
      <w:r>
        <w:rPr>
          <w:rFonts w:eastAsiaTheme="minorEastAsia"/>
          <w:sz w:val="22"/>
          <w:lang w:eastAsia="ko-KR"/>
        </w:rPr>
        <w:t>ing, we prefer UE-specific signalling as different UE may have different rate matching pattern. If rate matching resource sets are covering not only CORESETs but also RS such as CSI-RS or dynamic reserved resource due to beam forming, et</w:t>
      </w:r>
      <w:r w:rsidR="00CC7E67">
        <w:rPr>
          <w:rFonts w:eastAsiaTheme="minorEastAsia" w:hint="eastAsia"/>
          <w:sz w:val="22"/>
          <w:lang w:eastAsia="ko-KR"/>
        </w:rPr>
        <w:t>c</w:t>
      </w:r>
      <w:r>
        <w:rPr>
          <w:rFonts w:eastAsiaTheme="minorEastAsia"/>
          <w:sz w:val="22"/>
          <w:lang w:eastAsia="ko-KR"/>
        </w:rPr>
        <w:t xml:space="preserve">, it is desirable to indicate different rate matching pattern per each UE. Also, considering ambiguity, it is desirable that scheduling DCI contains rate matching information. </w:t>
      </w:r>
      <w:r w:rsidR="00B104C7">
        <w:rPr>
          <w:rFonts w:eastAsiaTheme="minorEastAsia" w:hint="eastAsia"/>
          <w:sz w:val="22"/>
          <w:lang w:eastAsia="ko-KR"/>
        </w:rPr>
        <w:t xml:space="preserve">In other words, DL resources to be used for PDSCH transmission would be solely depending on a single L1 signalling (which </w:t>
      </w:r>
      <w:r w:rsidR="00B104C7">
        <w:rPr>
          <w:rFonts w:eastAsiaTheme="minorEastAsia"/>
          <w:sz w:val="22"/>
          <w:lang w:eastAsia="ko-KR"/>
        </w:rPr>
        <w:t>is used to schedule PDSCH)</w:t>
      </w:r>
      <w:r w:rsidR="00B104C7">
        <w:rPr>
          <w:rFonts w:eastAsiaTheme="minorEastAsia" w:hint="eastAsia"/>
          <w:sz w:val="22"/>
          <w:lang w:eastAsia="ko-KR"/>
        </w:rPr>
        <w:t xml:space="preserve"> rather than </w:t>
      </w:r>
      <w:r w:rsidR="00B104C7">
        <w:rPr>
          <w:rFonts w:eastAsiaTheme="minorEastAsia"/>
          <w:sz w:val="22"/>
          <w:lang w:eastAsia="ko-KR"/>
        </w:rPr>
        <w:t>multiple</w:t>
      </w:r>
      <w:r w:rsidR="00B104C7">
        <w:rPr>
          <w:rFonts w:eastAsiaTheme="minorEastAsia" w:hint="eastAsia"/>
          <w:sz w:val="22"/>
          <w:lang w:eastAsia="ko-KR"/>
        </w:rPr>
        <w:t xml:space="preserve"> L1 signals are used to schedule a single PDSCH transmission. </w:t>
      </w:r>
      <w:r w:rsidR="0053089B">
        <w:rPr>
          <w:rFonts w:eastAsiaTheme="minorEastAsia"/>
          <w:sz w:val="22"/>
          <w:lang w:eastAsia="ko-KR"/>
        </w:rPr>
        <w:t xml:space="preserve">Between indication of all configured resource sets via such as bitmap and indication of one of resource sets where multiple resource sets can be configured including combinations of resource sets, we prefer second approach to minimize overhead. Depending on the network operation, it may not be necessary that all combinations of basic resource units should be supported. In this sense, the second approach is more flexible and can minimize the overhead. </w:t>
      </w:r>
    </w:p>
    <w:p w14:paraId="2C1FE08A" w14:textId="77777777" w:rsidR="0053089B" w:rsidRDefault="0053089B" w:rsidP="00DC1AF4">
      <w:pPr>
        <w:spacing w:after="0"/>
        <w:ind w:left="0" w:firstLineChars="250" w:firstLine="550"/>
        <w:rPr>
          <w:rFonts w:eastAsiaTheme="minorEastAsia"/>
          <w:sz w:val="22"/>
          <w:lang w:eastAsia="ko-KR"/>
        </w:rPr>
      </w:pPr>
    </w:p>
    <w:p w14:paraId="1204685C" w14:textId="7342842B" w:rsidR="00C50E98" w:rsidRDefault="00E01478" w:rsidP="00DE1486">
      <w:pPr>
        <w:ind w:left="0" w:firstLineChars="250" w:firstLine="550"/>
        <w:rPr>
          <w:rFonts w:eastAsiaTheme="minorEastAsia"/>
          <w:sz w:val="22"/>
          <w:lang w:eastAsia="ko-KR"/>
        </w:rPr>
      </w:pPr>
      <w:r>
        <w:rPr>
          <w:rFonts w:eastAsiaTheme="minorEastAsia" w:hint="eastAsia"/>
          <w:sz w:val="22"/>
          <w:lang w:eastAsia="ko-KR"/>
        </w:rPr>
        <w:t xml:space="preserve">In a similar manner, it can be considered to support dynamic resource sharing between PUSCH and other signals such as PUCCH. </w:t>
      </w:r>
      <w:r w:rsidR="00C5514E">
        <w:rPr>
          <w:rFonts w:eastAsiaTheme="minorEastAsia"/>
          <w:sz w:val="22"/>
          <w:lang w:eastAsia="ko-KR"/>
        </w:rPr>
        <w:t xml:space="preserve">To be specific, </w:t>
      </w:r>
      <w:r w:rsidR="0078736A">
        <w:rPr>
          <w:rFonts w:eastAsiaTheme="minorEastAsia"/>
          <w:sz w:val="22"/>
          <w:lang w:eastAsia="ko-KR"/>
        </w:rPr>
        <w:t>a</w:t>
      </w:r>
      <w:r w:rsidR="0078736A" w:rsidRPr="0078736A">
        <w:rPr>
          <w:rFonts w:eastAsiaTheme="minorEastAsia"/>
          <w:sz w:val="22"/>
          <w:lang w:eastAsia="ko-KR"/>
        </w:rPr>
        <w:t xml:space="preserve"> UE can be configured by UE-specific RRC signal</w:t>
      </w:r>
      <w:r w:rsidR="0078736A">
        <w:rPr>
          <w:rFonts w:eastAsiaTheme="minorEastAsia"/>
          <w:sz w:val="22"/>
          <w:lang w:eastAsia="ko-KR"/>
        </w:rPr>
        <w:t>l</w:t>
      </w:r>
      <w:r w:rsidR="0078736A" w:rsidRPr="0078736A">
        <w:rPr>
          <w:rFonts w:eastAsiaTheme="minorEastAsia"/>
          <w:sz w:val="22"/>
          <w:lang w:eastAsia="ko-KR"/>
        </w:rPr>
        <w:t>ing to identify resource set(s) for which the P</w:t>
      </w:r>
      <w:r w:rsidR="0078736A">
        <w:rPr>
          <w:rFonts w:eastAsiaTheme="minorEastAsia"/>
          <w:sz w:val="22"/>
          <w:lang w:eastAsia="ko-KR"/>
        </w:rPr>
        <w:t>U</w:t>
      </w:r>
      <w:r w:rsidR="0078736A" w:rsidRPr="0078736A">
        <w:rPr>
          <w:rFonts w:eastAsiaTheme="minorEastAsia"/>
          <w:sz w:val="22"/>
          <w:lang w:eastAsia="ko-KR"/>
        </w:rPr>
        <w:t>SCH may or may not be mapped based on the L1 signa</w:t>
      </w:r>
      <w:r w:rsidR="0078736A">
        <w:rPr>
          <w:rFonts w:eastAsiaTheme="minorEastAsia"/>
          <w:sz w:val="22"/>
          <w:lang w:eastAsia="ko-KR"/>
        </w:rPr>
        <w:t>l</w:t>
      </w:r>
      <w:r w:rsidR="0078736A" w:rsidRPr="0078736A">
        <w:rPr>
          <w:rFonts w:eastAsiaTheme="minorEastAsia"/>
          <w:sz w:val="22"/>
          <w:lang w:eastAsia="ko-KR"/>
        </w:rPr>
        <w:t>ling</w:t>
      </w:r>
      <w:r w:rsidR="0078736A">
        <w:rPr>
          <w:rFonts w:eastAsiaTheme="minorEastAsia"/>
          <w:sz w:val="22"/>
          <w:lang w:eastAsia="ko-KR"/>
        </w:rPr>
        <w:t xml:space="preserve">. The resource set(s) can include resources for PUCCH for the same or different UE. </w:t>
      </w:r>
    </w:p>
    <w:p w14:paraId="50895818" w14:textId="5EB8F60E" w:rsidR="0053089B" w:rsidRDefault="0053089B" w:rsidP="0053089B">
      <w:pPr>
        <w:ind w:left="0" w:firstLine="0"/>
        <w:rPr>
          <w:rFonts w:eastAsiaTheme="minorEastAsia"/>
          <w:b/>
          <w:i/>
          <w:sz w:val="22"/>
          <w:lang w:eastAsia="ko-KR"/>
        </w:rPr>
      </w:pPr>
      <w:r>
        <w:rPr>
          <w:rFonts w:eastAsiaTheme="minorEastAsia" w:hint="eastAsia"/>
          <w:b/>
          <w:i/>
          <w:sz w:val="22"/>
          <w:lang w:eastAsia="ko-KR"/>
        </w:rPr>
        <w:t xml:space="preserve">Proposal </w:t>
      </w:r>
      <w:r w:rsidR="006810FB">
        <w:rPr>
          <w:rFonts w:eastAsiaTheme="minorEastAsia"/>
          <w:b/>
          <w:i/>
          <w:sz w:val="22"/>
          <w:lang w:eastAsia="ko-KR"/>
        </w:rPr>
        <w:t>3</w:t>
      </w:r>
      <w:r>
        <w:rPr>
          <w:rFonts w:eastAsiaTheme="minorEastAsia" w:hint="eastAsia"/>
          <w:b/>
          <w:i/>
          <w:sz w:val="22"/>
          <w:lang w:eastAsia="ko-KR"/>
        </w:rPr>
        <w:t xml:space="preserve">: </w:t>
      </w:r>
      <w:r>
        <w:rPr>
          <w:rFonts w:eastAsiaTheme="minorEastAsia"/>
          <w:b/>
          <w:i/>
          <w:sz w:val="22"/>
          <w:lang w:eastAsia="ko-KR"/>
        </w:rPr>
        <w:t xml:space="preserve">UE-scheduling </w:t>
      </w:r>
      <w:r>
        <w:rPr>
          <w:rFonts w:eastAsiaTheme="minorEastAsia" w:hint="eastAsia"/>
          <w:b/>
          <w:i/>
          <w:sz w:val="22"/>
          <w:lang w:eastAsia="ko-KR"/>
        </w:rPr>
        <w:t xml:space="preserve">is used to indicate one of RRC configured resource sets for which </w:t>
      </w:r>
      <w:r w:rsidRPr="00B104C7">
        <w:rPr>
          <w:rFonts w:eastAsiaTheme="minorEastAsia"/>
          <w:b/>
          <w:i/>
          <w:sz w:val="22"/>
          <w:lang w:eastAsia="ko-KR"/>
        </w:rPr>
        <w:t xml:space="preserve">the </w:t>
      </w:r>
      <w:r>
        <w:rPr>
          <w:rFonts w:eastAsiaTheme="minorEastAsia" w:hint="eastAsia"/>
          <w:b/>
          <w:i/>
          <w:sz w:val="22"/>
          <w:lang w:eastAsia="ko-KR"/>
        </w:rPr>
        <w:t xml:space="preserve">scheduled </w:t>
      </w:r>
      <w:r w:rsidRPr="00B104C7">
        <w:rPr>
          <w:rFonts w:eastAsiaTheme="minorEastAsia"/>
          <w:b/>
          <w:i/>
          <w:sz w:val="22"/>
          <w:lang w:eastAsia="ko-KR"/>
        </w:rPr>
        <w:t>PDSCH</w:t>
      </w:r>
      <w:r>
        <w:rPr>
          <w:rFonts w:eastAsiaTheme="minorEastAsia"/>
          <w:b/>
          <w:i/>
          <w:sz w:val="22"/>
          <w:lang w:eastAsia="ko-KR"/>
        </w:rPr>
        <w:t xml:space="preserve"> or PUSCH </w:t>
      </w:r>
      <w:r>
        <w:rPr>
          <w:rFonts w:eastAsiaTheme="minorEastAsia" w:hint="eastAsia"/>
          <w:b/>
          <w:i/>
          <w:sz w:val="22"/>
          <w:lang w:eastAsia="ko-KR"/>
        </w:rPr>
        <w:t xml:space="preserve">is rate-matched around. </w:t>
      </w:r>
    </w:p>
    <w:p w14:paraId="4643125E" w14:textId="4CA39E17" w:rsidR="00C17E6B" w:rsidRDefault="00EC1679" w:rsidP="00A403B3">
      <w:pPr>
        <w:spacing w:after="0"/>
        <w:ind w:left="284" w:hangingChars="129"/>
        <w:rPr>
          <w:rFonts w:eastAsiaTheme="minorEastAsia"/>
          <w:sz w:val="22"/>
          <w:lang w:eastAsia="ko-KR"/>
        </w:rPr>
      </w:pPr>
      <w:r>
        <w:rPr>
          <w:rFonts w:eastAsiaTheme="minorEastAsia"/>
          <w:sz w:val="22"/>
          <w:lang w:eastAsia="ko-KR"/>
        </w:rPr>
        <w:t xml:space="preserve">For D-RMR type 1, the resource granularity can have the following options. </w:t>
      </w:r>
    </w:p>
    <w:p w14:paraId="1624695B" w14:textId="77777777" w:rsidR="00C17E6B" w:rsidRPr="00704231" w:rsidRDefault="00C17E6B" w:rsidP="00C17E6B">
      <w:pPr>
        <w:pStyle w:val="ad"/>
        <w:numPr>
          <w:ilvl w:val="0"/>
          <w:numId w:val="34"/>
        </w:numPr>
        <w:ind w:leftChars="0"/>
        <w:rPr>
          <w:rFonts w:eastAsiaTheme="minorEastAsia"/>
          <w:i/>
          <w:sz w:val="22"/>
        </w:rPr>
      </w:pPr>
      <w:r w:rsidRPr="00704231">
        <w:rPr>
          <w:rFonts w:ascii="Times New Roman" w:eastAsiaTheme="minorEastAsia" w:hAnsi="Times New Roman" w:cs="Times New Roman" w:hint="eastAsia"/>
          <w:i/>
          <w:sz w:val="22"/>
        </w:rPr>
        <w:t>Option 1: CORESET level</w:t>
      </w:r>
    </w:p>
    <w:p w14:paraId="4AC04C59" w14:textId="77777777" w:rsidR="00EC1679" w:rsidRPr="00A403B3" w:rsidRDefault="00C17E6B" w:rsidP="00C17E6B">
      <w:pPr>
        <w:pStyle w:val="ad"/>
        <w:numPr>
          <w:ilvl w:val="0"/>
          <w:numId w:val="34"/>
        </w:numPr>
        <w:ind w:leftChars="0"/>
        <w:rPr>
          <w:rFonts w:eastAsiaTheme="minorEastAsia"/>
          <w:i/>
          <w:sz w:val="22"/>
        </w:rPr>
      </w:pPr>
      <w:r w:rsidRPr="00704231">
        <w:rPr>
          <w:rFonts w:ascii="Times New Roman" w:eastAsiaTheme="minorEastAsia" w:hAnsi="Times New Roman" w:cs="Times New Roman" w:hint="eastAsia"/>
          <w:i/>
          <w:sz w:val="22"/>
        </w:rPr>
        <w:t>Option 2: REG/CCE/PDCCH candidate level</w:t>
      </w:r>
    </w:p>
    <w:p w14:paraId="0DEA8D4C" w14:textId="1ABE1C73" w:rsidR="00C17E6B" w:rsidRPr="00704231" w:rsidRDefault="00EC1679" w:rsidP="00A403B3">
      <w:pPr>
        <w:pStyle w:val="ad"/>
        <w:numPr>
          <w:ilvl w:val="0"/>
          <w:numId w:val="34"/>
        </w:numPr>
        <w:spacing w:after="240"/>
        <w:ind w:leftChars="0"/>
        <w:rPr>
          <w:rFonts w:eastAsiaTheme="minorEastAsia"/>
          <w:i/>
          <w:sz w:val="22"/>
        </w:rPr>
      </w:pPr>
      <w:r>
        <w:rPr>
          <w:rFonts w:ascii="Times New Roman" w:eastAsiaTheme="minorEastAsia" w:hAnsi="Times New Roman" w:cs="Times New Roman"/>
          <w:i/>
          <w:sz w:val="22"/>
        </w:rPr>
        <w:t>Option 3: One or more OFDM symbols with PRB/RBG level frequency domain allocation which can be discontinuous</w:t>
      </w:r>
      <w:r w:rsidR="00C17E6B">
        <w:rPr>
          <w:rFonts w:ascii="Times New Roman" w:eastAsiaTheme="minorEastAsia" w:hAnsi="Times New Roman" w:cs="Times New Roman" w:hint="eastAsia"/>
          <w:i/>
          <w:sz w:val="22"/>
        </w:rPr>
        <w:t xml:space="preserve"> </w:t>
      </w:r>
    </w:p>
    <w:p w14:paraId="7A3B49CA" w14:textId="77777777" w:rsidR="00C17E6B" w:rsidRDefault="00C17E6B" w:rsidP="00C17E6B">
      <w:pPr>
        <w:spacing w:after="0"/>
        <w:ind w:left="0" w:firstLineChars="250" w:firstLine="550"/>
        <w:rPr>
          <w:rFonts w:eastAsiaTheme="minorEastAsia"/>
          <w:sz w:val="22"/>
          <w:lang w:eastAsia="ko-KR"/>
        </w:rPr>
      </w:pPr>
      <w:r>
        <w:rPr>
          <w:rFonts w:eastAsiaTheme="minorEastAsia" w:hint="eastAsia"/>
          <w:sz w:val="22"/>
          <w:lang w:eastAsia="ko-KR"/>
        </w:rPr>
        <w:t xml:space="preserve">CORESET would be configured considering blocking </w:t>
      </w:r>
      <w:r>
        <w:rPr>
          <w:rFonts w:eastAsiaTheme="minorEastAsia"/>
          <w:sz w:val="22"/>
          <w:lang w:eastAsia="ko-KR"/>
        </w:rPr>
        <w:t>between</w:t>
      </w:r>
      <w:r>
        <w:rPr>
          <w:rFonts w:eastAsiaTheme="minorEastAsia" w:hint="eastAsia"/>
          <w:sz w:val="22"/>
          <w:lang w:eastAsia="ko-KR"/>
        </w:rPr>
        <w:t xml:space="preserve"> PDCCH candidates, the amount of DL/UL traffic, and PDCCH detection performance. In case, the amount of DL resources used for </w:t>
      </w:r>
      <w:r>
        <w:rPr>
          <w:rFonts w:eastAsiaTheme="minorEastAsia"/>
          <w:sz w:val="22"/>
          <w:lang w:eastAsia="ko-KR"/>
        </w:rPr>
        <w:t>actual</w:t>
      </w:r>
      <w:r>
        <w:rPr>
          <w:rFonts w:eastAsiaTheme="minorEastAsia" w:hint="eastAsia"/>
          <w:sz w:val="22"/>
          <w:lang w:eastAsia="ko-KR"/>
        </w:rPr>
        <w:t xml:space="preserve"> PDCCH transmission could be relatively smaller than total DL resources associated with a CORESET. In other words, depending on the traffic condition, Option 1 would not fully utilize available resources within CORESET for PDSCH mapping. </w:t>
      </w:r>
    </w:p>
    <w:p w14:paraId="4F8AB887" w14:textId="77777777" w:rsidR="00C17E6B" w:rsidRPr="00704231" w:rsidRDefault="00C17E6B" w:rsidP="00C17E6B">
      <w:pPr>
        <w:ind w:left="0" w:firstLine="0"/>
        <w:rPr>
          <w:rFonts w:eastAsiaTheme="minorEastAsia"/>
          <w:b/>
          <w:i/>
          <w:sz w:val="22"/>
          <w:lang w:eastAsia="ko-KR"/>
        </w:rPr>
      </w:pPr>
      <w:r>
        <w:rPr>
          <w:rFonts w:eastAsiaTheme="minorEastAsia" w:hint="eastAsia"/>
          <w:b/>
          <w:i/>
          <w:sz w:val="22"/>
          <w:lang w:eastAsia="ko-KR"/>
        </w:rPr>
        <w:t xml:space="preserve">Observation 4: In case of CORESET level for </w:t>
      </w:r>
      <w:r>
        <w:rPr>
          <w:rFonts w:eastAsiaTheme="minorEastAsia"/>
          <w:b/>
          <w:i/>
          <w:sz w:val="22"/>
          <w:lang w:eastAsia="ko-KR"/>
        </w:rPr>
        <w:t>granularity</w:t>
      </w:r>
      <w:r>
        <w:rPr>
          <w:rFonts w:eastAsiaTheme="minorEastAsia" w:hint="eastAsia"/>
          <w:b/>
          <w:i/>
          <w:sz w:val="22"/>
          <w:lang w:eastAsia="ko-KR"/>
        </w:rPr>
        <w:t xml:space="preserve"> for the </w:t>
      </w:r>
      <w:r>
        <w:rPr>
          <w:rFonts w:eastAsiaTheme="minorEastAsia"/>
          <w:b/>
          <w:i/>
          <w:sz w:val="22"/>
          <w:lang w:eastAsia="ko-KR"/>
        </w:rPr>
        <w:t>resource</w:t>
      </w:r>
      <w:r>
        <w:rPr>
          <w:rFonts w:eastAsiaTheme="minorEastAsia" w:hint="eastAsia"/>
          <w:b/>
          <w:i/>
          <w:sz w:val="22"/>
          <w:lang w:eastAsia="ko-KR"/>
        </w:rPr>
        <w:t xml:space="preserve"> set, available resources would not be fully utilized. </w:t>
      </w:r>
    </w:p>
    <w:p w14:paraId="17D5ED7C" w14:textId="77777777" w:rsidR="00C17E6B" w:rsidRDefault="00C17E6B" w:rsidP="00C17E6B">
      <w:pPr>
        <w:spacing w:after="0"/>
        <w:ind w:left="0" w:firstLineChars="250" w:firstLine="550"/>
        <w:rPr>
          <w:rFonts w:eastAsiaTheme="minorEastAsia"/>
          <w:sz w:val="22"/>
          <w:lang w:eastAsia="ko-KR"/>
        </w:rPr>
      </w:pPr>
      <w:r>
        <w:rPr>
          <w:rFonts w:eastAsiaTheme="minorEastAsia" w:hint="eastAsia"/>
          <w:sz w:val="22"/>
          <w:lang w:eastAsia="ko-KR"/>
        </w:rPr>
        <w:t xml:space="preserve">In case of Option 2, some portion of DL resources of CORESET could be reused for PDSCH mapping </w:t>
      </w:r>
      <w:r>
        <w:rPr>
          <w:rFonts w:eastAsiaTheme="minorEastAsia"/>
          <w:sz w:val="22"/>
          <w:lang w:eastAsia="ko-KR"/>
        </w:rPr>
        <w:t>depending</w:t>
      </w:r>
      <w:r>
        <w:rPr>
          <w:rFonts w:eastAsiaTheme="minorEastAsia" w:hint="eastAsia"/>
          <w:sz w:val="22"/>
          <w:lang w:eastAsia="ko-KR"/>
        </w:rPr>
        <w:t xml:space="preserve"> on the configured/indicated resource set. For instance, a certain CCE index can be configured as threshold to identify DL resources usable for PDSCH mapping. To be specific, for given CORESET(s), if the configured CCE threshold index is X, the scheduled PDSCH can be rate-matched around DL resources associated with CCE index less than X instead of all DL resources within a CORESET. Meanwhile, PDCCH transmissions of the </w:t>
      </w:r>
      <w:r>
        <w:rPr>
          <w:rFonts w:eastAsiaTheme="minorEastAsia"/>
          <w:sz w:val="22"/>
          <w:lang w:eastAsia="ko-KR"/>
        </w:rPr>
        <w:t xml:space="preserve">same or different UE will be mapped on CCEs whose index is </w:t>
      </w:r>
      <w:r>
        <w:rPr>
          <w:rFonts w:eastAsiaTheme="minorEastAsia" w:hint="eastAsia"/>
          <w:sz w:val="22"/>
          <w:lang w:eastAsia="ko-KR"/>
        </w:rPr>
        <w:t>less than</w:t>
      </w:r>
      <w:r>
        <w:rPr>
          <w:rFonts w:eastAsiaTheme="minorEastAsia"/>
          <w:sz w:val="22"/>
          <w:lang w:eastAsia="ko-KR"/>
        </w:rPr>
        <w:t xml:space="preserve"> X. </w:t>
      </w:r>
      <w:r>
        <w:rPr>
          <w:rFonts w:eastAsiaTheme="minorEastAsia" w:hint="eastAsia"/>
          <w:sz w:val="22"/>
          <w:lang w:eastAsia="ko-KR"/>
        </w:rPr>
        <w:t xml:space="preserve">In this case, </w:t>
      </w:r>
      <w:r>
        <w:rPr>
          <w:rFonts w:eastAsiaTheme="minorEastAsia" w:hint="eastAsia"/>
          <w:sz w:val="22"/>
          <w:lang w:eastAsia="ko-KR"/>
        </w:rPr>
        <w:lastRenderedPageBreak/>
        <w:t xml:space="preserve">resource set(s) could be configured by combination of CORESET and threshold value. It would be efficient to reuse DL resources within CORESET(s) with a reasonable </w:t>
      </w:r>
      <w:r>
        <w:rPr>
          <w:rFonts w:eastAsiaTheme="minorEastAsia"/>
          <w:sz w:val="22"/>
          <w:lang w:eastAsia="ko-KR"/>
        </w:rPr>
        <w:t>signalling</w:t>
      </w:r>
      <w:r>
        <w:rPr>
          <w:rFonts w:eastAsiaTheme="minorEastAsia" w:hint="eastAsia"/>
          <w:sz w:val="22"/>
          <w:lang w:eastAsia="ko-KR"/>
        </w:rPr>
        <w:t xml:space="preserve"> overhead. </w:t>
      </w:r>
    </w:p>
    <w:p w14:paraId="05046ABE" w14:textId="77777777" w:rsidR="00C17E6B" w:rsidRDefault="00C17E6B" w:rsidP="00C17E6B">
      <w:pPr>
        <w:ind w:left="0" w:firstLine="0"/>
        <w:rPr>
          <w:rFonts w:eastAsiaTheme="minorEastAsia"/>
          <w:b/>
          <w:i/>
          <w:sz w:val="22"/>
          <w:lang w:eastAsia="ko-KR"/>
        </w:rPr>
      </w:pPr>
      <w:r>
        <w:rPr>
          <w:rFonts w:eastAsiaTheme="minorEastAsia" w:hint="eastAsia"/>
          <w:b/>
          <w:i/>
          <w:sz w:val="22"/>
          <w:lang w:eastAsia="ko-KR"/>
        </w:rPr>
        <w:t xml:space="preserve">Observation 5: In case of </w:t>
      </w:r>
      <w:r w:rsidRPr="00A06B6F">
        <w:rPr>
          <w:rFonts w:eastAsiaTheme="minorEastAsia"/>
          <w:b/>
          <w:i/>
          <w:sz w:val="22"/>
          <w:lang w:eastAsia="ko-KR"/>
        </w:rPr>
        <w:t xml:space="preserve">REG/CCE/PDCCH candidate level </w:t>
      </w:r>
      <w:r>
        <w:rPr>
          <w:rFonts w:eastAsiaTheme="minorEastAsia" w:hint="eastAsia"/>
          <w:b/>
          <w:i/>
          <w:sz w:val="22"/>
          <w:lang w:eastAsia="ko-KR"/>
        </w:rPr>
        <w:t xml:space="preserve">for </w:t>
      </w:r>
      <w:r>
        <w:rPr>
          <w:rFonts w:eastAsiaTheme="minorEastAsia"/>
          <w:b/>
          <w:i/>
          <w:sz w:val="22"/>
          <w:lang w:eastAsia="ko-KR"/>
        </w:rPr>
        <w:t>granularity</w:t>
      </w:r>
      <w:r>
        <w:rPr>
          <w:rFonts w:eastAsiaTheme="minorEastAsia" w:hint="eastAsia"/>
          <w:b/>
          <w:i/>
          <w:sz w:val="22"/>
          <w:lang w:eastAsia="ko-KR"/>
        </w:rPr>
        <w:t xml:space="preserve"> for the </w:t>
      </w:r>
      <w:r>
        <w:rPr>
          <w:rFonts w:eastAsiaTheme="minorEastAsia"/>
          <w:b/>
          <w:i/>
          <w:sz w:val="22"/>
          <w:lang w:eastAsia="ko-KR"/>
        </w:rPr>
        <w:t>resource</w:t>
      </w:r>
      <w:r>
        <w:rPr>
          <w:rFonts w:eastAsiaTheme="minorEastAsia" w:hint="eastAsia"/>
          <w:b/>
          <w:i/>
          <w:sz w:val="22"/>
          <w:lang w:eastAsia="ko-KR"/>
        </w:rPr>
        <w:t xml:space="preserve"> set, available resources could be efficiently reused with a </w:t>
      </w:r>
      <w:r>
        <w:rPr>
          <w:rFonts w:eastAsiaTheme="minorEastAsia"/>
          <w:b/>
          <w:i/>
          <w:sz w:val="22"/>
          <w:lang w:eastAsia="ko-KR"/>
        </w:rPr>
        <w:t>reasonable</w:t>
      </w:r>
      <w:r>
        <w:rPr>
          <w:rFonts w:eastAsiaTheme="minorEastAsia" w:hint="eastAsia"/>
          <w:b/>
          <w:i/>
          <w:sz w:val="22"/>
          <w:lang w:eastAsia="ko-KR"/>
        </w:rPr>
        <w:t xml:space="preserve"> </w:t>
      </w:r>
      <w:r>
        <w:rPr>
          <w:rFonts w:eastAsiaTheme="minorEastAsia"/>
          <w:b/>
          <w:i/>
          <w:sz w:val="22"/>
          <w:lang w:eastAsia="ko-KR"/>
        </w:rPr>
        <w:t>signalling</w:t>
      </w:r>
      <w:r>
        <w:rPr>
          <w:rFonts w:eastAsiaTheme="minorEastAsia" w:hint="eastAsia"/>
          <w:b/>
          <w:i/>
          <w:sz w:val="22"/>
          <w:lang w:eastAsia="ko-KR"/>
        </w:rPr>
        <w:t xml:space="preserve"> overhead. </w:t>
      </w:r>
    </w:p>
    <w:p w14:paraId="4B9EFD5B" w14:textId="45245B2F" w:rsidR="005D05C1" w:rsidRDefault="004952FF" w:rsidP="00A403B3">
      <w:pPr>
        <w:ind w:left="0" w:firstLineChars="300" w:firstLine="660"/>
        <w:rPr>
          <w:rFonts w:eastAsiaTheme="minorEastAsia"/>
          <w:sz w:val="22"/>
          <w:lang w:eastAsia="ko-KR"/>
        </w:rPr>
      </w:pPr>
      <w:r>
        <w:rPr>
          <w:rFonts w:eastAsiaTheme="minorEastAsia"/>
          <w:sz w:val="22"/>
          <w:lang w:eastAsia="ko-KR"/>
        </w:rPr>
        <w:t xml:space="preserve">However, dynamic RMR can be also used for other purposes other than control and data multiplexing. It can be also used for dynamically resource reservation/utilization. In such case, D-RMR configurations may not be restricted only to control region. </w:t>
      </w:r>
      <w:r w:rsidR="003B7B32">
        <w:rPr>
          <w:rFonts w:eastAsiaTheme="minorEastAsia"/>
          <w:sz w:val="22"/>
          <w:lang w:eastAsia="ko-KR"/>
        </w:rPr>
        <w:t xml:space="preserve">In this sense, to balance the configuration overhead, and also allow flexibility, similar to semi-static RMR, we consider Option 3 seems reasonable for D-RMR type1. </w:t>
      </w:r>
    </w:p>
    <w:p w14:paraId="0D96CA31" w14:textId="3650AF3B" w:rsidR="00CD7E91" w:rsidRDefault="00CD7E91" w:rsidP="00CD7E91">
      <w:pPr>
        <w:ind w:left="0" w:firstLine="0"/>
        <w:rPr>
          <w:rFonts w:eastAsiaTheme="minorEastAsia"/>
          <w:b/>
          <w:i/>
          <w:sz w:val="22"/>
          <w:lang w:eastAsia="ko-KR"/>
        </w:rPr>
      </w:pPr>
      <w:r>
        <w:rPr>
          <w:rFonts w:eastAsiaTheme="minorEastAsia"/>
          <w:b/>
          <w:i/>
          <w:sz w:val="22"/>
          <w:lang w:eastAsia="ko-KR"/>
        </w:rPr>
        <w:t xml:space="preserve">Proposal </w:t>
      </w:r>
      <w:r w:rsidR="006810FB">
        <w:rPr>
          <w:rFonts w:eastAsiaTheme="minorEastAsia"/>
          <w:b/>
          <w:i/>
          <w:sz w:val="22"/>
          <w:lang w:eastAsia="ko-KR"/>
        </w:rPr>
        <w:t>4</w:t>
      </w:r>
      <w:r>
        <w:rPr>
          <w:rFonts w:eastAsiaTheme="minorEastAsia" w:hint="eastAsia"/>
          <w:b/>
          <w:i/>
          <w:sz w:val="22"/>
          <w:lang w:eastAsia="ko-KR"/>
        </w:rPr>
        <w:t xml:space="preserve">: </w:t>
      </w:r>
      <w:r>
        <w:rPr>
          <w:rFonts w:eastAsiaTheme="minorEastAsia"/>
          <w:b/>
          <w:i/>
          <w:sz w:val="22"/>
          <w:lang w:eastAsia="ko-KR"/>
        </w:rPr>
        <w:t xml:space="preserve">The resource granularity for dynamic RMR other than rate matching around RSs is one or more OFDM symbols with (dis)contiguous </w:t>
      </w:r>
      <w:r w:rsidR="006810FB">
        <w:rPr>
          <w:rFonts w:eastAsiaTheme="minorEastAsia" w:hint="eastAsia"/>
          <w:b/>
          <w:i/>
          <w:sz w:val="22"/>
          <w:lang w:eastAsia="ko-KR"/>
        </w:rPr>
        <w:t>PRB</w:t>
      </w:r>
      <w:r>
        <w:rPr>
          <w:rFonts w:eastAsiaTheme="minorEastAsia"/>
          <w:b/>
          <w:i/>
          <w:sz w:val="22"/>
          <w:lang w:eastAsia="ko-KR"/>
        </w:rPr>
        <w:t>s in frequency domain.</w:t>
      </w:r>
    </w:p>
    <w:p w14:paraId="067AA02B" w14:textId="77777777" w:rsidR="00E01478" w:rsidRPr="00C17E6B" w:rsidRDefault="00E01478" w:rsidP="00DE1486">
      <w:pPr>
        <w:ind w:left="0" w:firstLineChars="250" w:firstLine="550"/>
        <w:rPr>
          <w:rFonts w:eastAsiaTheme="minorEastAsia"/>
          <w:sz w:val="22"/>
          <w:lang w:eastAsia="ko-KR"/>
        </w:rPr>
      </w:pPr>
    </w:p>
    <w:p w14:paraId="1336E359" w14:textId="505F4B2A" w:rsidR="009A07B4" w:rsidRPr="0028212A" w:rsidRDefault="009A07B4" w:rsidP="009A07B4">
      <w:pPr>
        <w:pStyle w:val="1"/>
        <w:numPr>
          <w:ilvl w:val="0"/>
          <w:numId w:val="2"/>
        </w:numPr>
        <w:spacing w:after="0"/>
        <w:rPr>
          <w:rFonts w:eastAsia="바탕" w:cs="Arial"/>
          <w:b/>
          <w:szCs w:val="32"/>
          <w:lang w:eastAsia="ko-KR"/>
        </w:rPr>
      </w:pPr>
      <w:r>
        <w:rPr>
          <w:rFonts w:eastAsia="바탕" w:cs="Arial" w:hint="eastAsia"/>
          <w:b/>
          <w:szCs w:val="32"/>
          <w:lang w:eastAsia="ko-KR"/>
        </w:rPr>
        <w:t xml:space="preserve">Rate-matching resources </w:t>
      </w:r>
      <w:r>
        <w:rPr>
          <w:rFonts w:eastAsia="바탕" w:cs="Arial"/>
          <w:b/>
          <w:szCs w:val="32"/>
          <w:lang w:eastAsia="ko-KR"/>
        </w:rPr>
        <w:t xml:space="preserve">(RMR) </w:t>
      </w:r>
      <w:r w:rsidR="00C17E6B">
        <w:rPr>
          <w:rFonts w:eastAsia="바탕" w:cs="Arial"/>
          <w:b/>
          <w:szCs w:val="32"/>
          <w:lang w:eastAsia="ko-KR"/>
        </w:rPr>
        <w:t>considering</w:t>
      </w:r>
      <w:r>
        <w:rPr>
          <w:rFonts w:eastAsia="바탕" w:cs="Arial"/>
          <w:b/>
          <w:szCs w:val="32"/>
          <w:lang w:eastAsia="ko-KR"/>
        </w:rPr>
        <w:t xml:space="preserve"> RS</w:t>
      </w:r>
    </w:p>
    <w:p w14:paraId="4D25A54F" w14:textId="5C4C0717" w:rsidR="00A9143A" w:rsidRPr="00582A8B" w:rsidRDefault="00A9143A" w:rsidP="00A403B3">
      <w:pPr>
        <w:ind w:left="0" w:firstLine="0"/>
        <w:rPr>
          <w:rFonts w:eastAsiaTheme="minorEastAsia"/>
          <w:sz w:val="22"/>
          <w:lang w:eastAsia="ko-KR"/>
        </w:rPr>
      </w:pPr>
      <w:r>
        <w:rPr>
          <w:rFonts w:eastAsiaTheme="minorEastAsia"/>
          <w:sz w:val="22"/>
          <w:lang w:eastAsia="ko-KR"/>
        </w:rPr>
        <w:t xml:space="preserve">In addition to the dynamic RMR </w:t>
      </w:r>
      <w:r w:rsidR="00BC7CBF">
        <w:rPr>
          <w:rFonts w:eastAsiaTheme="minorEastAsia"/>
          <w:sz w:val="22"/>
          <w:lang w:eastAsia="ko-KR"/>
        </w:rPr>
        <w:t>considering PDCCH(s)</w:t>
      </w:r>
      <w:r>
        <w:rPr>
          <w:rFonts w:eastAsiaTheme="minorEastAsia"/>
          <w:sz w:val="22"/>
          <w:lang w:eastAsia="ko-KR"/>
        </w:rPr>
        <w:t xml:space="preserve">, i.e., D-RMR type 1, RMR for RS protection </w:t>
      </w:r>
      <w:r w:rsidR="001072F5">
        <w:rPr>
          <w:rFonts w:eastAsiaTheme="minorEastAsia"/>
          <w:sz w:val="22"/>
          <w:lang w:eastAsia="ko-KR"/>
        </w:rPr>
        <w:t>should</w:t>
      </w:r>
      <w:r>
        <w:rPr>
          <w:rFonts w:eastAsiaTheme="minorEastAsia"/>
          <w:sz w:val="22"/>
          <w:lang w:eastAsia="ko-KR"/>
        </w:rPr>
        <w:t xml:space="preserve"> also be supported in NR as well. </w:t>
      </w:r>
      <w:r>
        <w:rPr>
          <w:rFonts w:eastAsiaTheme="minorEastAsia"/>
          <w:sz w:val="22"/>
          <w:lang w:eastAsia="ko-KR"/>
        </w:rPr>
        <w:t xml:space="preserve">For the convenience, we call this as dynamic RMR type 2 (D-RMR type 2). </w:t>
      </w:r>
      <w:r w:rsidR="00C10EA0">
        <w:rPr>
          <w:rFonts w:eastAsiaTheme="minorEastAsia"/>
          <w:sz w:val="22"/>
          <w:lang w:eastAsia="ko-KR"/>
        </w:rPr>
        <w:t>Main differen</w:t>
      </w:r>
      <w:r w:rsidR="00257979">
        <w:rPr>
          <w:rFonts w:eastAsiaTheme="minorEastAsia"/>
          <w:sz w:val="22"/>
          <w:lang w:eastAsia="ko-KR"/>
        </w:rPr>
        <w:t>ce</w:t>
      </w:r>
      <w:r w:rsidR="00C10EA0">
        <w:rPr>
          <w:rFonts w:eastAsiaTheme="minorEastAsia"/>
          <w:sz w:val="22"/>
          <w:lang w:eastAsia="ko-KR"/>
        </w:rPr>
        <w:t xml:space="preserve"> between D-RMR type 1 and 2 is the resource configuration granularity, where RB level configuration is sufficient for D-RMR </w:t>
      </w:r>
      <w:r w:rsidR="00701484">
        <w:rPr>
          <w:rFonts w:eastAsiaTheme="minorEastAsia"/>
          <w:sz w:val="22"/>
          <w:lang w:eastAsia="ko-KR"/>
        </w:rPr>
        <w:t xml:space="preserve">type </w:t>
      </w:r>
      <w:r w:rsidR="00C10EA0">
        <w:rPr>
          <w:rFonts w:eastAsiaTheme="minorEastAsia"/>
          <w:sz w:val="22"/>
          <w:lang w:eastAsia="ko-KR"/>
        </w:rPr>
        <w:t>1 while RE-level configuration is required to D-RMR type 2.</w:t>
      </w:r>
    </w:p>
    <w:p w14:paraId="3BBC8EE5" w14:textId="43381FE2" w:rsidR="009A07B4" w:rsidRPr="00776310" w:rsidRDefault="009964C3" w:rsidP="00A403B3">
      <w:pPr>
        <w:ind w:left="0" w:firstLine="425"/>
        <w:rPr>
          <w:rFonts w:eastAsiaTheme="minorEastAsia"/>
          <w:sz w:val="22"/>
          <w:lang w:eastAsia="ko-KR"/>
        </w:rPr>
      </w:pPr>
      <w:r>
        <w:rPr>
          <w:rFonts w:eastAsiaTheme="minorEastAsia"/>
          <w:sz w:val="22"/>
          <w:lang w:eastAsia="ko-KR"/>
        </w:rPr>
        <w:t xml:space="preserve">In NR AH#3, RMR for PDSCH is agreed to include CSI-RS at least. Considering that PDSCH and DMRS is agreed to be multiplexed in FDM manner, </w:t>
      </w:r>
      <w:r w:rsidR="009A07B4" w:rsidRPr="00776310">
        <w:rPr>
          <w:rFonts w:eastAsiaTheme="minorEastAsia"/>
          <w:sz w:val="22"/>
          <w:lang w:eastAsia="ko-KR"/>
        </w:rPr>
        <w:t xml:space="preserve">NR should support signaling for PDSCH rate matching in DMRS symbols for protecting DMRS for other UEs. </w:t>
      </w:r>
      <w:r w:rsidR="00DC2083">
        <w:rPr>
          <w:rFonts w:eastAsiaTheme="minorEastAsia"/>
          <w:sz w:val="22"/>
          <w:lang w:eastAsia="ko-KR"/>
        </w:rPr>
        <w:t>Detailed explanation about PDSCH and DMRS</w:t>
      </w:r>
      <w:r w:rsidR="00B33BF2">
        <w:rPr>
          <w:rFonts w:eastAsiaTheme="minorEastAsia"/>
          <w:sz w:val="22"/>
          <w:lang w:eastAsia="ko-KR"/>
        </w:rPr>
        <w:t xml:space="preserve"> multiplexing</w:t>
      </w:r>
      <w:r w:rsidR="00DC2083">
        <w:rPr>
          <w:rFonts w:eastAsiaTheme="minorEastAsia"/>
          <w:sz w:val="22"/>
          <w:lang w:eastAsia="ko-KR"/>
        </w:rPr>
        <w:t xml:space="preserve"> is presented in our companion contribution</w:t>
      </w:r>
      <w:r w:rsidR="00FD1EE7">
        <w:rPr>
          <w:rFonts w:eastAsiaTheme="minorEastAsia"/>
          <w:sz w:val="22"/>
          <w:lang w:eastAsia="ko-KR"/>
        </w:rPr>
        <w:t xml:space="preserve"> </w:t>
      </w:r>
      <w:r w:rsidR="00DC2083">
        <w:rPr>
          <w:rFonts w:eastAsiaTheme="minorEastAsia"/>
          <w:sz w:val="22"/>
          <w:lang w:eastAsia="ko-KR"/>
        </w:rPr>
        <w:t xml:space="preserve">[2]. </w:t>
      </w:r>
      <w:r w:rsidR="009A07B4" w:rsidRPr="00776310">
        <w:rPr>
          <w:rFonts w:eastAsiaTheme="minorEastAsia"/>
          <w:sz w:val="22"/>
          <w:lang w:eastAsia="ko-KR"/>
        </w:rPr>
        <w:t xml:space="preserve">Since a unified </w:t>
      </w:r>
      <w:r>
        <w:rPr>
          <w:rFonts w:eastAsiaTheme="minorEastAsia"/>
          <w:sz w:val="22"/>
          <w:lang w:eastAsia="ko-KR"/>
        </w:rPr>
        <w:t xml:space="preserve">configuration and </w:t>
      </w:r>
      <w:r w:rsidR="009A07B4" w:rsidRPr="00776310">
        <w:rPr>
          <w:rFonts w:eastAsiaTheme="minorEastAsia"/>
          <w:sz w:val="22"/>
          <w:lang w:eastAsia="ko-KR"/>
        </w:rPr>
        <w:t>signaling framework is desirable</w:t>
      </w:r>
      <w:r>
        <w:rPr>
          <w:rFonts w:eastAsiaTheme="minorEastAsia"/>
          <w:sz w:val="22"/>
          <w:lang w:eastAsia="ko-KR"/>
        </w:rPr>
        <w:t xml:space="preserve"> for the rate matching purpose</w:t>
      </w:r>
      <w:r w:rsidR="009A07B4" w:rsidRPr="00776310">
        <w:rPr>
          <w:rFonts w:eastAsiaTheme="minorEastAsia"/>
          <w:sz w:val="22"/>
          <w:lang w:eastAsia="ko-KR"/>
        </w:rPr>
        <w:t>, RMR configuration for PDSCH can cover DMRS as well as CSI-RS.</w:t>
      </w:r>
    </w:p>
    <w:p w14:paraId="4BC2BE8F" w14:textId="0BBD54D1" w:rsidR="009A07B4" w:rsidRPr="00E8351D" w:rsidRDefault="00E94C63" w:rsidP="009A07B4">
      <w:pPr>
        <w:spacing w:after="0"/>
        <w:ind w:left="0" w:firstLine="0"/>
        <w:rPr>
          <w:rFonts w:eastAsiaTheme="minorEastAsia"/>
          <w:b/>
          <w:i/>
          <w:sz w:val="22"/>
          <w:lang w:val="en-US" w:eastAsia="ko-KR"/>
        </w:rPr>
      </w:pPr>
      <w:r>
        <w:rPr>
          <w:rFonts w:eastAsiaTheme="minorEastAsia"/>
          <w:b/>
          <w:i/>
          <w:sz w:val="22"/>
          <w:lang w:val="en-US" w:eastAsia="ko-KR"/>
        </w:rPr>
        <w:t>Proposal</w:t>
      </w:r>
      <w:r w:rsidR="009A07B4">
        <w:rPr>
          <w:rFonts w:eastAsiaTheme="minorEastAsia"/>
          <w:b/>
          <w:i/>
          <w:sz w:val="22"/>
          <w:lang w:val="en-US" w:eastAsia="ko-KR"/>
        </w:rPr>
        <w:t xml:space="preserve"> </w:t>
      </w:r>
      <w:r>
        <w:rPr>
          <w:rFonts w:eastAsiaTheme="minorEastAsia"/>
          <w:b/>
          <w:i/>
          <w:sz w:val="22"/>
          <w:lang w:val="en-US" w:eastAsia="ko-KR"/>
        </w:rPr>
        <w:t>5</w:t>
      </w:r>
      <w:r w:rsidR="009A07B4" w:rsidRPr="00E8351D">
        <w:rPr>
          <w:rFonts w:eastAsiaTheme="minorEastAsia"/>
          <w:b/>
          <w:i/>
          <w:sz w:val="22"/>
          <w:lang w:val="en-US" w:eastAsia="ko-KR"/>
        </w:rPr>
        <w:t xml:space="preserve">: RMR for PDSCH should be able to </w:t>
      </w:r>
      <w:r w:rsidR="00377CF1">
        <w:rPr>
          <w:rFonts w:eastAsiaTheme="minorEastAsia"/>
          <w:b/>
          <w:i/>
          <w:sz w:val="22"/>
          <w:lang w:val="en-US" w:eastAsia="ko-KR"/>
        </w:rPr>
        <w:t>include</w:t>
      </w:r>
      <w:r w:rsidR="009A07B4" w:rsidRPr="00E8351D">
        <w:rPr>
          <w:rFonts w:eastAsiaTheme="minorEastAsia"/>
          <w:b/>
          <w:i/>
          <w:sz w:val="22"/>
          <w:lang w:val="en-US" w:eastAsia="ko-KR"/>
        </w:rPr>
        <w:t xml:space="preserve"> </w:t>
      </w:r>
      <w:r w:rsidR="00257979">
        <w:rPr>
          <w:rFonts w:eastAsiaTheme="minorEastAsia"/>
          <w:b/>
          <w:i/>
          <w:sz w:val="22"/>
          <w:lang w:val="en-US" w:eastAsia="ko-KR"/>
        </w:rPr>
        <w:t>at</w:t>
      </w:r>
      <w:r w:rsidR="009A07B4" w:rsidRPr="00E8351D">
        <w:rPr>
          <w:rFonts w:eastAsiaTheme="minorEastAsia"/>
          <w:b/>
          <w:i/>
          <w:sz w:val="22"/>
          <w:lang w:val="en-US" w:eastAsia="ko-KR"/>
        </w:rPr>
        <w:t xml:space="preserve"> </w:t>
      </w:r>
      <w:r w:rsidR="00257979">
        <w:rPr>
          <w:rFonts w:eastAsiaTheme="minorEastAsia"/>
          <w:b/>
          <w:i/>
          <w:sz w:val="22"/>
          <w:lang w:val="en-US" w:eastAsia="ko-KR"/>
        </w:rPr>
        <w:t xml:space="preserve">least </w:t>
      </w:r>
      <w:r w:rsidR="009A07B4" w:rsidRPr="00E8351D">
        <w:rPr>
          <w:rFonts w:eastAsiaTheme="minorEastAsia"/>
          <w:b/>
          <w:i/>
          <w:sz w:val="22"/>
          <w:lang w:val="en-US" w:eastAsia="ko-KR"/>
        </w:rPr>
        <w:t xml:space="preserve">DL DMRS RE locations </w:t>
      </w:r>
      <w:r w:rsidR="00257979">
        <w:rPr>
          <w:rFonts w:eastAsiaTheme="minorEastAsia"/>
          <w:b/>
          <w:i/>
          <w:sz w:val="22"/>
          <w:lang w:val="en-US" w:eastAsia="ko-KR"/>
        </w:rPr>
        <w:t>in addition to CSI-RS RE locations</w:t>
      </w:r>
      <w:r w:rsidR="009A07B4" w:rsidRPr="00E8351D">
        <w:rPr>
          <w:rFonts w:eastAsiaTheme="minorEastAsia"/>
          <w:b/>
          <w:i/>
          <w:sz w:val="22"/>
          <w:lang w:val="en-US" w:eastAsia="ko-KR"/>
        </w:rPr>
        <w:t>.</w:t>
      </w:r>
    </w:p>
    <w:p w14:paraId="19453D15" w14:textId="1CC5FC07" w:rsidR="00825323" w:rsidRPr="00A403B3" w:rsidRDefault="00825323" w:rsidP="00A403B3">
      <w:pPr>
        <w:ind w:left="0" w:firstLine="425"/>
        <w:rPr>
          <w:rFonts w:eastAsiaTheme="minorEastAsia"/>
          <w:lang w:eastAsia="ko-KR"/>
        </w:rPr>
      </w:pPr>
      <w:r w:rsidRPr="00A403B3">
        <w:rPr>
          <w:rFonts w:eastAsiaTheme="minorEastAsia"/>
          <w:sz w:val="22"/>
          <w:lang w:eastAsia="ko-KR"/>
        </w:rPr>
        <w:t xml:space="preserve">In NR AH#2 meeting, resource for PUSCH rate matching is agreed to be supported. At least symbol-level configuration of UL rate match resource (RMR) should be supported for SRS protection as in LTE. </w:t>
      </w:r>
      <w:r w:rsidR="00257979">
        <w:rPr>
          <w:rFonts w:eastAsiaTheme="minorEastAsia"/>
          <w:sz w:val="22"/>
          <w:lang w:eastAsia="ko-KR"/>
        </w:rPr>
        <w:t>For better flexibility than LTE, band configuration and RE-level configuration of UL RMR can also be considerable in addition to symbol level configurations. Especially if band configuration of UL RMR is introduced, UL RMR</w:t>
      </w:r>
      <w:r w:rsidR="00257979" w:rsidRPr="00E02077">
        <w:rPr>
          <w:rFonts w:eastAsiaTheme="minorEastAsia"/>
          <w:sz w:val="22"/>
          <w:lang w:eastAsia="ko-KR"/>
        </w:rPr>
        <w:t xml:space="preserve"> </w:t>
      </w:r>
      <w:r w:rsidR="00257979">
        <w:rPr>
          <w:rFonts w:eastAsiaTheme="minorEastAsia"/>
          <w:sz w:val="22"/>
          <w:lang w:eastAsia="ko-KR"/>
        </w:rPr>
        <w:t>hopping can also be introduced by considering SRS hopping bands</w:t>
      </w:r>
      <w:r w:rsidR="00257979" w:rsidRPr="00E02077">
        <w:rPr>
          <w:rFonts w:eastAsiaTheme="minorEastAsia"/>
          <w:sz w:val="22"/>
          <w:lang w:eastAsia="ko-KR"/>
        </w:rPr>
        <w:t>.</w:t>
      </w:r>
    </w:p>
    <w:p w14:paraId="60425B0D" w14:textId="0EC2F28B" w:rsidR="009A07B4" w:rsidRPr="00E8351D" w:rsidRDefault="00E94C63" w:rsidP="00A403B3">
      <w:pPr>
        <w:ind w:left="0" w:firstLine="0"/>
        <w:rPr>
          <w:rFonts w:eastAsiaTheme="minorEastAsia"/>
          <w:b/>
          <w:i/>
          <w:sz w:val="22"/>
        </w:rPr>
      </w:pPr>
      <w:r>
        <w:rPr>
          <w:rFonts w:eastAsiaTheme="minorEastAsia"/>
          <w:b/>
          <w:i/>
          <w:sz w:val="22"/>
          <w:lang w:val="en-US" w:eastAsia="ko-KR"/>
        </w:rPr>
        <w:t>Proposal 6</w:t>
      </w:r>
      <w:r w:rsidR="00825323">
        <w:rPr>
          <w:rFonts w:eastAsiaTheme="minorEastAsia"/>
          <w:b/>
          <w:i/>
          <w:sz w:val="22"/>
          <w:lang w:val="en-US" w:eastAsia="ko-KR"/>
        </w:rPr>
        <w:t xml:space="preserve">: </w:t>
      </w:r>
      <w:r>
        <w:rPr>
          <w:rFonts w:eastAsiaTheme="minorEastAsia"/>
          <w:b/>
          <w:i/>
          <w:sz w:val="22"/>
          <w:lang w:val="en-US" w:eastAsia="ko-KR"/>
        </w:rPr>
        <w:t>RMR</w:t>
      </w:r>
      <w:r w:rsidR="00825323" w:rsidRPr="00825323">
        <w:rPr>
          <w:rFonts w:eastAsiaTheme="minorEastAsia"/>
          <w:b/>
          <w:i/>
          <w:sz w:val="22"/>
          <w:lang w:val="en-US" w:eastAsia="ko-KR"/>
        </w:rPr>
        <w:t xml:space="preserve"> for PUSCH should be able to </w:t>
      </w:r>
      <w:r w:rsidR="00377CF1">
        <w:rPr>
          <w:rFonts w:eastAsiaTheme="minorEastAsia"/>
          <w:b/>
          <w:i/>
          <w:sz w:val="22"/>
          <w:lang w:val="en-US" w:eastAsia="ko-KR"/>
        </w:rPr>
        <w:t>include</w:t>
      </w:r>
      <w:r w:rsidR="00825323" w:rsidRPr="00825323">
        <w:rPr>
          <w:rFonts w:eastAsiaTheme="minorEastAsia"/>
          <w:b/>
          <w:i/>
          <w:sz w:val="22"/>
          <w:lang w:val="en-US" w:eastAsia="ko-KR"/>
        </w:rPr>
        <w:t xml:space="preserve"> frequency resource configuration considering SRS hopping bands</w:t>
      </w:r>
      <w:r w:rsidR="007C3578">
        <w:rPr>
          <w:rFonts w:eastAsiaTheme="minorEastAsia"/>
          <w:b/>
          <w:i/>
          <w:sz w:val="22"/>
          <w:lang w:val="en-US" w:eastAsia="ko-KR"/>
        </w:rPr>
        <w:t>.</w:t>
      </w:r>
    </w:p>
    <w:p w14:paraId="49763099" w14:textId="6E710BDE" w:rsidR="009A07B4" w:rsidRDefault="009A07B4" w:rsidP="003C4A7C">
      <w:pPr>
        <w:ind w:left="0" w:firstLineChars="250" w:firstLine="550"/>
        <w:rPr>
          <w:rFonts w:eastAsiaTheme="minorEastAsia"/>
          <w:sz w:val="22"/>
        </w:rPr>
      </w:pPr>
      <w:r w:rsidRPr="00271159">
        <w:rPr>
          <w:rFonts w:eastAsiaTheme="minorEastAsia"/>
          <w:sz w:val="22"/>
        </w:rPr>
        <w:t>For NZP CSI-RS for channel measurement, data would not be transmitted on the REs where NZP CSI-RS is transmitted at least for channel measurement performance, therefore all configured NZP CSI-RS for channel measurement can be considered to be rate matched by default. Similar to the RE locations for NZP CSI-RS for channel measurement, PDSCH and PUSCH can be rate matched around some REs that are occupied by some signals crucial for data transmission and reception. For example, PDSCH has to be rate-</w:t>
      </w:r>
      <w:r w:rsidRPr="00271159">
        <w:rPr>
          <w:rFonts w:eastAsiaTheme="minorEastAsia"/>
          <w:sz w:val="22"/>
        </w:rPr>
        <w:lastRenderedPageBreak/>
        <w:t xml:space="preserve">matched around scheduled DMRS and SS block, and PUSCH has to be rate matched around scheduled DMRS and SRS. </w:t>
      </w:r>
      <w:r w:rsidR="003C4A7C">
        <w:rPr>
          <w:rFonts w:eastAsiaTheme="minorEastAsia"/>
          <w:sz w:val="22"/>
        </w:rPr>
        <w:t xml:space="preserve">In terms of IMR, to support at least multiple TRP cases, dynamic indication of IMR resource seems necessary. </w:t>
      </w:r>
      <w:r w:rsidRPr="00271159">
        <w:rPr>
          <w:rFonts w:eastAsiaTheme="minorEastAsia"/>
          <w:sz w:val="22"/>
        </w:rPr>
        <w:t xml:space="preserve">For example </w:t>
      </w:r>
      <w:r w:rsidR="003C4A7C">
        <w:rPr>
          <w:rFonts w:eastAsiaTheme="minorEastAsia"/>
          <w:sz w:val="22"/>
        </w:rPr>
        <w:t xml:space="preserve">as </w:t>
      </w:r>
      <w:r w:rsidRPr="00271159">
        <w:rPr>
          <w:rFonts w:eastAsiaTheme="minorEastAsia"/>
          <w:sz w:val="22"/>
        </w:rPr>
        <w:t xml:space="preserve">depicted in figure </w:t>
      </w:r>
      <w:r w:rsidR="00176661">
        <w:rPr>
          <w:rFonts w:eastAsiaTheme="minorEastAsia"/>
          <w:sz w:val="22"/>
        </w:rPr>
        <w:t>2</w:t>
      </w:r>
      <w:r w:rsidRPr="00271159">
        <w:rPr>
          <w:rFonts w:eastAsiaTheme="minorEastAsia"/>
          <w:sz w:val="22"/>
        </w:rPr>
        <w:t xml:space="preserve">, on certain ZP CSI-RS based IMR, data transmitted from current serving TRP can be measured as interference, with desired channel measured on NZP CSI-RS from future serving TRP, to form DPS CSI. Thus, not all RMRs need to be measured, and not all ZP CSI-RS based IMRs need to be rate-matched. In this technical background, ZP CSI-RS for interference measurement (named as CSI-IM in LTE) and ZP CSI-RS for PDSCH rate matching (named as ZP CSI-RS in LTE) were configured independently. </w:t>
      </w:r>
    </w:p>
    <w:p w14:paraId="091AE7EB" w14:textId="77777777" w:rsidR="003C4A7C" w:rsidRPr="00271159" w:rsidRDefault="003C4A7C" w:rsidP="003C4A7C">
      <w:pPr>
        <w:ind w:left="0" w:firstLineChars="250" w:firstLine="550"/>
        <w:rPr>
          <w:rFonts w:eastAsiaTheme="minorEastAsia"/>
          <w:sz w:val="22"/>
        </w:rPr>
      </w:pPr>
    </w:p>
    <w:p w14:paraId="56334B20" w14:textId="77777777" w:rsidR="009A07B4" w:rsidRPr="00271159" w:rsidRDefault="009A07B4" w:rsidP="009A07B4">
      <w:pPr>
        <w:ind w:left="0" w:firstLine="0"/>
        <w:jc w:val="center"/>
        <w:rPr>
          <w:rFonts w:eastAsiaTheme="minorEastAsia"/>
          <w:sz w:val="22"/>
        </w:rPr>
      </w:pPr>
      <w:r w:rsidRPr="00EB012A">
        <w:rPr>
          <w:noProof/>
          <w:lang w:val="en-US" w:eastAsia="ko-KR"/>
        </w:rPr>
        <w:drawing>
          <wp:inline distT="0" distB="0" distL="0" distR="0" wp14:anchorId="14FA4DC4" wp14:editId="61860C47">
            <wp:extent cx="5905500" cy="22193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0" cy="2219325"/>
                    </a:xfrm>
                    <a:prstGeom prst="rect">
                      <a:avLst/>
                    </a:prstGeom>
                    <a:noFill/>
                    <a:ln>
                      <a:noFill/>
                    </a:ln>
                  </pic:spPr>
                </pic:pic>
              </a:graphicData>
            </a:graphic>
          </wp:inline>
        </w:drawing>
      </w:r>
    </w:p>
    <w:p w14:paraId="08D5F9E6" w14:textId="77777777" w:rsidR="009A07B4" w:rsidRPr="00E8351D" w:rsidRDefault="009A07B4" w:rsidP="009A07B4">
      <w:pPr>
        <w:ind w:left="0" w:firstLine="0"/>
        <w:jc w:val="center"/>
        <w:rPr>
          <w:rFonts w:eastAsiaTheme="minorEastAsia"/>
          <w:b/>
          <w:sz w:val="22"/>
        </w:rPr>
      </w:pPr>
      <w:r w:rsidRPr="00E8351D">
        <w:rPr>
          <w:rFonts w:eastAsiaTheme="minorEastAsia"/>
          <w:b/>
          <w:sz w:val="22"/>
        </w:rPr>
        <w:t xml:space="preserve">Figure </w:t>
      </w:r>
      <w:r>
        <w:rPr>
          <w:rFonts w:eastAsiaTheme="minorEastAsia"/>
          <w:b/>
          <w:sz w:val="22"/>
        </w:rPr>
        <w:t>2</w:t>
      </w:r>
      <w:r w:rsidRPr="00E8351D">
        <w:rPr>
          <w:rFonts w:eastAsiaTheme="minorEastAsia"/>
          <w:b/>
          <w:sz w:val="22"/>
        </w:rPr>
        <w:t>. Exemplary case: ZP CSI-RS based IMR not rate matched around PDSCH from serving cell for DSP CSI</w:t>
      </w:r>
    </w:p>
    <w:p w14:paraId="13E095EB" w14:textId="753369CE" w:rsidR="009A07B4" w:rsidRDefault="002932FA" w:rsidP="009A07B4">
      <w:pPr>
        <w:ind w:left="0" w:firstLine="0"/>
        <w:rPr>
          <w:rFonts w:eastAsiaTheme="minorEastAsia"/>
          <w:sz w:val="22"/>
          <w:lang w:eastAsia="ko-KR"/>
        </w:rPr>
      </w:pPr>
      <w:r>
        <w:rPr>
          <w:rFonts w:eastAsiaTheme="minorEastAsia"/>
          <w:sz w:val="22"/>
          <w:lang w:eastAsia="ko-KR"/>
        </w:rPr>
        <w:t>In handling of overlapping between data and various RSs, we first clarify the UE behaviour in terms of configured RSs resources as in below.</w:t>
      </w:r>
    </w:p>
    <w:p w14:paraId="29E4160A" w14:textId="4AB65278" w:rsidR="009A07B4" w:rsidRPr="00E8351D" w:rsidRDefault="009A07B4" w:rsidP="009A07B4">
      <w:pPr>
        <w:spacing w:after="0"/>
        <w:ind w:left="0" w:firstLine="0"/>
        <w:rPr>
          <w:rFonts w:eastAsiaTheme="minorEastAsia"/>
          <w:b/>
          <w:i/>
          <w:sz w:val="22"/>
        </w:rPr>
      </w:pPr>
      <w:r w:rsidRPr="00E8351D">
        <w:rPr>
          <w:rFonts w:eastAsiaTheme="minorEastAsia"/>
          <w:b/>
          <w:i/>
          <w:sz w:val="22"/>
        </w:rPr>
        <w:t xml:space="preserve">Proposal </w:t>
      </w:r>
      <w:r w:rsidR="000E2A75">
        <w:rPr>
          <w:rFonts w:eastAsiaTheme="minorEastAsia"/>
          <w:b/>
          <w:i/>
          <w:sz w:val="22"/>
        </w:rPr>
        <w:t>7</w:t>
      </w:r>
      <w:r w:rsidRPr="00E8351D">
        <w:rPr>
          <w:rFonts w:eastAsiaTheme="minorEastAsia"/>
          <w:b/>
          <w:i/>
          <w:sz w:val="22"/>
        </w:rPr>
        <w:t xml:space="preserve">: </w:t>
      </w:r>
      <w:r w:rsidR="003C4A7C">
        <w:rPr>
          <w:rFonts w:eastAsiaTheme="minorEastAsia"/>
          <w:b/>
          <w:i/>
          <w:sz w:val="22"/>
        </w:rPr>
        <w:t xml:space="preserve">A UE assumes that </w:t>
      </w:r>
      <w:r w:rsidRPr="00E8351D">
        <w:rPr>
          <w:rFonts w:eastAsiaTheme="minorEastAsia"/>
          <w:b/>
          <w:i/>
          <w:sz w:val="22"/>
        </w:rPr>
        <w:t xml:space="preserve">PDSCH is rate matched around following </w:t>
      </w:r>
      <w:r w:rsidR="003C4A7C">
        <w:rPr>
          <w:rFonts w:eastAsiaTheme="minorEastAsia"/>
          <w:b/>
          <w:i/>
          <w:sz w:val="22"/>
        </w:rPr>
        <w:t>resources</w:t>
      </w:r>
      <w:r w:rsidRPr="00E8351D">
        <w:rPr>
          <w:rFonts w:eastAsiaTheme="minorEastAsia"/>
          <w:b/>
          <w:i/>
          <w:sz w:val="22"/>
        </w:rPr>
        <w:t>.</w:t>
      </w:r>
    </w:p>
    <w:p w14:paraId="2E2E43EB" w14:textId="7FF9B746"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NZP CSI-RS </w:t>
      </w:r>
      <w:r w:rsidR="003C4A7C">
        <w:rPr>
          <w:rFonts w:ascii="Times New Roman" w:eastAsiaTheme="minorEastAsia" w:hAnsi="Times New Roman" w:cs="Times New Roman"/>
          <w:b/>
          <w:i/>
          <w:sz w:val="22"/>
        </w:rPr>
        <w:t xml:space="preserve">configured to the UE </w:t>
      </w:r>
      <w:r w:rsidRPr="00E8351D">
        <w:rPr>
          <w:rFonts w:ascii="Times New Roman" w:eastAsiaTheme="minorEastAsia" w:hAnsi="Times New Roman" w:cs="Times New Roman"/>
          <w:b/>
          <w:i/>
          <w:sz w:val="22"/>
        </w:rPr>
        <w:t>for channel measurement</w:t>
      </w:r>
    </w:p>
    <w:p w14:paraId="3FF05062"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PDSCH for the UE.</w:t>
      </w:r>
    </w:p>
    <w:p w14:paraId="01489A6B" w14:textId="708DA8F0"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DL PTRS</w:t>
      </w:r>
      <w:r w:rsidR="003C4A7C">
        <w:rPr>
          <w:rFonts w:ascii="Times New Roman" w:eastAsiaTheme="minorEastAsia" w:hAnsi="Times New Roman" w:cs="Times New Roman"/>
          <w:b/>
          <w:i/>
          <w:sz w:val="22"/>
        </w:rPr>
        <w:t xml:space="preserve"> and TRS configured for the UE</w:t>
      </w:r>
    </w:p>
    <w:p w14:paraId="037BA0E9" w14:textId="3412E93C" w:rsidR="009A07B4" w:rsidRPr="00E8351D" w:rsidRDefault="009A07B4" w:rsidP="009A07B4">
      <w:pPr>
        <w:spacing w:after="0"/>
        <w:ind w:left="0" w:firstLine="0"/>
        <w:rPr>
          <w:rFonts w:eastAsiaTheme="minorEastAsia"/>
          <w:b/>
          <w:i/>
          <w:sz w:val="22"/>
        </w:rPr>
      </w:pPr>
      <w:r w:rsidRPr="00E8351D">
        <w:rPr>
          <w:rFonts w:eastAsiaTheme="minorEastAsia"/>
          <w:b/>
          <w:i/>
          <w:sz w:val="22"/>
        </w:rPr>
        <w:t xml:space="preserve">Proposal </w:t>
      </w:r>
      <w:r w:rsidR="000E2A75">
        <w:rPr>
          <w:rFonts w:eastAsiaTheme="minorEastAsia"/>
          <w:b/>
          <w:i/>
          <w:sz w:val="22"/>
        </w:rPr>
        <w:t>8</w:t>
      </w:r>
      <w:r w:rsidRPr="00E8351D">
        <w:rPr>
          <w:rFonts w:eastAsiaTheme="minorEastAsia"/>
          <w:b/>
          <w:i/>
          <w:sz w:val="22"/>
        </w:rPr>
        <w:t xml:space="preserve">: </w:t>
      </w:r>
      <w:r w:rsidR="003C4A7C">
        <w:rPr>
          <w:rFonts w:eastAsiaTheme="minorEastAsia"/>
          <w:b/>
          <w:i/>
          <w:sz w:val="22"/>
        </w:rPr>
        <w:t xml:space="preserve">A UE assumes that </w:t>
      </w:r>
      <w:r w:rsidRPr="00E8351D">
        <w:rPr>
          <w:rFonts w:eastAsiaTheme="minorEastAsia"/>
          <w:b/>
          <w:i/>
          <w:sz w:val="22"/>
        </w:rPr>
        <w:t>PUSCH is rate matched around following resources.</w:t>
      </w:r>
    </w:p>
    <w:p w14:paraId="38D8C6F6" w14:textId="6CDE777D"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SRS</w:t>
      </w:r>
      <w:r w:rsidR="003C4A7C">
        <w:rPr>
          <w:rFonts w:ascii="Times New Roman" w:eastAsiaTheme="minorEastAsia" w:hAnsi="Times New Roman" w:cs="Times New Roman"/>
          <w:b/>
          <w:i/>
          <w:sz w:val="22"/>
        </w:rPr>
        <w:t xml:space="preserve"> configured for the UE</w:t>
      </w:r>
    </w:p>
    <w:p w14:paraId="6F55ADAC"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PUSCH for the UE</w:t>
      </w:r>
    </w:p>
    <w:p w14:paraId="44F48550" w14:textId="00B0E034"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UL PTRS</w:t>
      </w:r>
      <w:r w:rsidR="003C4A7C">
        <w:rPr>
          <w:rFonts w:ascii="Times New Roman" w:eastAsiaTheme="minorEastAsia" w:hAnsi="Times New Roman" w:cs="Times New Roman"/>
          <w:b/>
          <w:i/>
          <w:sz w:val="22"/>
        </w:rPr>
        <w:t xml:space="preserve"> configured for the UE</w:t>
      </w:r>
    </w:p>
    <w:p w14:paraId="074C246C" w14:textId="455F9AB7" w:rsidR="009A07B4" w:rsidRPr="00271159" w:rsidRDefault="002932FA" w:rsidP="00A403B3">
      <w:pPr>
        <w:ind w:left="0" w:firstLineChars="250" w:firstLine="550"/>
        <w:rPr>
          <w:rFonts w:eastAsiaTheme="minorEastAsia"/>
          <w:sz w:val="22"/>
          <w:lang w:val="en-US" w:eastAsia="ko-KR"/>
        </w:rPr>
      </w:pPr>
      <w:r>
        <w:rPr>
          <w:rFonts w:eastAsiaTheme="minorEastAsia"/>
          <w:sz w:val="22"/>
        </w:rPr>
        <w:t xml:space="preserve">The above behaviour does not require any configuration of resource sets which are dynamically indicated to be rate matched. Next, we discuss the necessity of </w:t>
      </w:r>
      <w:r w:rsidR="00257979">
        <w:rPr>
          <w:rFonts w:eastAsiaTheme="minorEastAsia"/>
          <w:sz w:val="22"/>
        </w:rPr>
        <w:t xml:space="preserve">different time domain behaviours of </w:t>
      </w:r>
      <w:r>
        <w:rPr>
          <w:rFonts w:eastAsiaTheme="minorEastAsia"/>
          <w:sz w:val="22"/>
        </w:rPr>
        <w:t>D-RMR type 2 to handle various RSs configurations</w:t>
      </w:r>
      <w:r w:rsidR="00941BE4">
        <w:rPr>
          <w:rFonts w:eastAsiaTheme="minorEastAsia"/>
          <w:sz w:val="22"/>
        </w:rPr>
        <w:t xml:space="preserve"> for the UE </w:t>
      </w:r>
    </w:p>
    <w:p w14:paraId="0F1DFCB5" w14:textId="124C98A9" w:rsidR="009A07B4" w:rsidRPr="00271159"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 xml:space="preserve">For NZP CSI-RS for channel measurement and ZP CSI-RS based IMR, aperiodic, semi-persistent and periodic RSs are agreed to be supported, therefore RMR with the same time domain behaviors, i.e. aperiodic, </w:t>
      </w:r>
      <w:r w:rsidRPr="00271159">
        <w:rPr>
          <w:rFonts w:eastAsiaTheme="minorEastAsia"/>
          <w:sz w:val="22"/>
          <w:lang w:val="en-US" w:eastAsia="ko-KR"/>
        </w:rPr>
        <w:lastRenderedPageBreak/>
        <w:t>semi-persistent, periodic RMR, would be needed in NR as well. Periodic RMR can be used for protection of periodically transmitted CSI-RS, and IMRs which target the CoMP scenario with inter-cell interference. Aperiodic RMR is required at least for aperiodic CSI-RS and IMR. Semi-persistent configuration of RMR can be helpful for the cases of semi-persistently transmitted NZP CSI-RSs of neighbor TRPs or beams. We may think the possibility to use aperiodic RMR with DCI signaling on every corresponding PDSCH slots for the semi-persistent rate matching purpose. However, large DCI overhead is expected for the indication of all possible combinations of RM</w:t>
      </w:r>
      <w:r w:rsidR="00AD09E8">
        <w:rPr>
          <w:rFonts w:eastAsiaTheme="minorEastAsia"/>
          <w:sz w:val="22"/>
          <w:lang w:val="en-US" w:eastAsia="ko-KR"/>
        </w:rPr>
        <w:t xml:space="preserve">R </w:t>
      </w:r>
      <w:r w:rsidRPr="00271159">
        <w:rPr>
          <w:rFonts w:eastAsiaTheme="minorEastAsia"/>
          <w:sz w:val="22"/>
          <w:lang w:val="en-US" w:eastAsia="ko-KR"/>
        </w:rPr>
        <w:t xml:space="preserve">including the target CSI-RS resources for aperiodic and semi-persistent CSI-RS especially considering the necessity of simultaneous triggering of more than one semi-persistent RMR in a slot, with different periods but possibly the same transmission instances. Aperiodic RMR needs to be designed with small DCI payload to indicate RMR dynamically. RMR candidate set can be further reduced by MAC CE signaling. Semi-persistent RMR can be activated/deactivated by MAC CE. </w:t>
      </w:r>
    </w:p>
    <w:p w14:paraId="0C746B72" w14:textId="454D1B31" w:rsidR="009A07B4"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 xml:space="preserve">For periodic and </w:t>
      </w:r>
      <w:r w:rsidR="00AD09E8" w:rsidRPr="00271159">
        <w:rPr>
          <w:rFonts w:eastAsiaTheme="minorEastAsia"/>
          <w:sz w:val="22"/>
          <w:lang w:val="en-US" w:eastAsia="ko-KR"/>
        </w:rPr>
        <w:t xml:space="preserve">Semi-persistent </w:t>
      </w:r>
      <w:r w:rsidRPr="00271159">
        <w:rPr>
          <w:rFonts w:eastAsiaTheme="minorEastAsia"/>
          <w:sz w:val="22"/>
          <w:lang w:val="en-US" w:eastAsia="ko-KR"/>
        </w:rPr>
        <w:t xml:space="preserve">RMR, periodicity and slot offset can be configured by RRC in addition to RE pattern information, i.e. RE location within a slot. For </w:t>
      </w:r>
      <w:r w:rsidR="00AD09E8">
        <w:rPr>
          <w:rFonts w:eastAsiaTheme="minorEastAsia"/>
          <w:sz w:val="22"/>
          <w:lang w:val="en-US" w:eastAsia="ko-KR"/>
        </w:rPr>
        <w:t>aperiodic</w:t>
      </w:r>
      <w:r w:rsidRPr="00271159">
        <w:rPr>
          <w:rFonts w:eastAsiaTheme="minorEastAsia"/>
          <w:sz w:val="22"/>
          <w:lang w:val="en-US" w:eastAsia="ko-KR"/>
        </w:rPr>
        <w:t xml:space="preserve"> RMR, periodicity and slot offset would not be needed because it can be utilized for dynamic RS protection for neighbor TRPs/UEs’ </w:t>
      </w:r>
      <w:r w:rsidR="00EB700A">
        <w:rPr>
          <w:rFonts w:eastAsiaTheme="minorEastAsia"/>
          <w:sz w:val="22"/>
          <w:lang w:val="en-US" w:eastAsia="ko-KR"/>
        </w:rPr>
        <w:t>aperiodic</w:t>
      </w:r>
      <w:r w:rsidRPr="00271159">
        <w:rPr>
          <w:rFonts w:eastAsiaTheme="minorEastAsia"/>
          <w:sz w:val="22"/>
          <w:lang w:val="en-US" w:eastAsia="ko-KR"/>
        </w:rPr>
        <w:t xml:space="preserve"> CSI-RS. </w:t>
      </w:r>
      <w:r w:rsidR="00EB700A">
        <w:rPr>
          <w:rFonts w:eastAsiaTheme="minorEastAsia"/>
          <w:sz w:val="22"/>
          <w:lang w:val="en-US" w:eastAsia="ko-KR"/>
        </w:rPr>
        <w:t>Aperiodic</w:t>
      </w:r>
      <w:r w:rsidRPr="00271159">
        <w:rPr>
          <w:rFonts w:eastAsiaTheme="minorEastAsia"/>
          <w:sz w:val="22"/>
          <w:lang w:val="en-US" w:eastAsia="ko-KR"/>
        </w:rPr>
        <w:t xml:space="preserve"> RMR is triggered by DCI. If multiple periodic/</w:t>
      </w:r>
      <w:r w:rsidR="00EB700A" w:rsidRPr="00EB700A">
        <w:rPr>
          <w:rFonts w:eastAsiaTheme="minorEastAsia"/>
          <w:sz w:val="22"/>
          <w:lang w:val="en-US" w:eastAsia="ko-KR"/>
        </w:rPr>
        <w:t xml:space="preserve"> </w:t>
      </w:r>
      <w:r w:rsidR="00EB700A" w:rsidRPr="00271159">
        <w:rPr>
          <w:rFonts w:eastAsiaTheme="minorEastAsia"/>
          <w:sz w:val="22"/>
          <w:lang w:val="en-US" w:eastAsia="ko-KR"/>
        </w:rPr>
        <w:t xml:space="preserve">Semi-persistent </w:t>
      </w:r>
      <w:r w:rsidRPr="00271159">
        <w:rPr>
          <w:rFonts w:eastAsiaTheme="minorEastAsia"/>
          <w:sz w:val="22"/>
          <w:lang w:val="en-US" w:eastAsia="ko-KR"/>
        </w:rPr>
        <w:t>RMRs are configured, periodic or semi-persistent RMR can be also associated with DCI signaling in order to down-select one or more RMRs among RRC configured RMRs analogous to LTE Rel-11 CoMP. PDSCH/PUSCH is rate matched around the configured periodic or semi-persistent RMR only if the scheduled PDSCH/PUSCH slot index matches the configured periodicity and slot offset of the DCI-indicated RMR and if the resource is activated (in case of semi-persistent RMR).</w:t>
      </w:r>
    </w:p>
    <w:p w14:paraId="694AB706" w14:textId="3A18FBD8" w:rsidR="009A07B4" w:rsidRPr="00E8351D" w:rsidRDefault="009A07B4" w:rsidP="009A07B4">
      <w:pPr>
        <w:spacing w:after="0"/>
        <w:ind w:left="284" w:hangingChars="129"/>
        <w:rPr>
          <w:rFonts w:eastAsiaTheme="minorEastAsia"/>
          <w:b/>
          <w:i/>
          <w:sz w:val="22"/>
          <w:lang w:val="en-US" w:eastAsia="ko-KR"/>
        </w:rPr>
      </w:pPr>
      <w:r w:rsidRPr="00E8351D">
        <w:rPr>
          <w:rFonts w:eastAsiaTheme="minorEastAsia"/>
          <w:b/>
          <w:i/>
          <w:sz w:val="22"/>
          <w:lang w:val="en-US" w:eastAsia="ko-KR"/>
        </w:rPr>
        <w:t xml:space="preserve">Proposal </w:t>
      </w:r>
      <w:r w:rsidR="000E2A75">
        <w:rPr>
          <w:rFonts w:eastAsiaTheme="minorEastAsia"/>
          <w:b/>
          <w:i/>
          <w:sz w:val="22"/>
          <w:lang w:val="en-US" w:eastAsia="ko-KR"/>
        </w:rPr>
        <w:t>9</w:t>
      </w:r>
      <w:r w:rsidRPr="00E8351D">
        <w:rPr>
          <w:rFonts w:eastAsiaTheme="minorEastAsia"/>
          <w:b/>
          <w:i/>
          <w:sz w:val="22"/>
          <w:lang w:val="en-US" w:eastAsia="ko-KR"/>
        </w:rPr>
        <w:t>: Following three types of RMR are supported</w:t>
      </w:r>
      <w:r w:rsidR="00EB700A">
        <w:rPr>
          <w:rFonts w:eastAsiaTheme="minorEastAsia"/>
          <w:b/>
          <w:i/>
          <w:sz w:val="22"/>
          <w:lang w:val="en-US" w:eastAsia="ko-KR"/>
        </w:rPr>
        <w:t xml:space="preserve"> for RS</w:t>
      </w:r>
      <w:r w:rsidRPr="00E8351D">
        <w:rPr>
          <w:rFonts w:eastAsiaTheme="minorEastAsia"/>
          <w:b/>
          <w:i/>
          <w:sz w:val="22"/>
          <w:lang w:val="en-US" w:eastAsia="ko-KR"/>
        </w:rPr>
        <w:t>:</w:t>
      </w:r>
    </w:p>
    <w:p w14:paraId="725C4D60"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Periodic RMR: RMR RE pattern (i.e. RE location within a slot), periodicity and slot offset is configured by RRC. PDSCH is rate matched around the configured resource.</w:t>
      </w:r>
    </w:p>
    <w:p w14:paraId="5A1140CD" w14:textId="77777777" w:rsidR="009A07B4" w:rsidRPr="00E8351D" w:rsidRDefault="009A07B4" w:rsidP="009A07B4">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Semi-persistent RMR: RMR RE pattern (i.e. RE location within a slot), periodicity and slot offset is configured by RRC. MAC CE activates/deactivates the resource. PDSCH is rate matched around the activated resource(s) only among RRC configured resources. </w:t>
      </w:r>
    </w:p>
    <w:p w14:paraId="62EFEC16" w14:textId="654251E6" w:rsidR="009A07B4" w:rsidRPr="00E8351D" w:rsidRDefault="009A07B4" w:rsidP="009A07B4">
      <w:pPr>
        <w:pStyle w:val="ad"/>
        <w:numPr>
          <w:ilvl w:val="0"/>
          <w:numId w:val="37"/>
        </w:numPr>
        <w:spacing w:before="0" w:after="24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Aperiodic RMR: RMR RE patterns </w:t>
      </w:r>
      <w:r w:rsidR="00B43F7A">
        <w:rPr>
          <w:rFonts w:ascii="Times New Roman" w:eastAsiaTheme="minorEastAsia" w:hAnsi="Times New Roman" w:cs="Times New Roman"/>
          <w:b/>
          <w:i/>
          <w:sz w:val="22"/>
        </w:rPr>
        <w:t xml:space="preserve">(i.e., D-RMR type 2) </w:t>
      </w:r>
      <w:r w:rsidRPr="00E8351D">
        <w:rPr>
          <w:rFonts w:ascii="Times New Roman" w:eastAsiaTheme="minorEastAsia" w:hAnsi="Times New Roman" w:cs="Times New Roman"/>
          <w:b/>
          <w:i/>
          <w:sz w:val="22"/>
        </w:rPr>
        <w:t xml:space="preserve">are configured by RRC. PDSCH is rate matched around </w:t>
      </w:r>
      <w:r w:rsidR="00B43F7A">
        <w:rPr>
          <w:rFonts w:ascii="Times New Roman" w:eastAsiaTheme="minorEastAsia" w:hAnsi="Times New Roman" w:cs="Times New Roman"/>
          <w:b/>
          <w:i/>
          <w:sz w:val="22"/>
        </w:rPr>
        <w:t>resource</w:t>
      </w:r>
      <w:r w:rsidRPr="00E8351D">
        <w:rPr>
          <w:rFonts w:ascii="Times New Roman" w:eastAsiaTheme="minorEastAsia" w:hAnsi="Times New Roman" w:cs="Times New Roman"/>
          <w:b/>
          <w:i/>
          <w:sz w:val="22"/>
        </w:rPr>
        <w:t xml:space="preserve"> pattern(s) </w:t>
      </w:r>
      <w:r w:rsidR="00941BE4">
        <w:rPr>
          <w:rFonts w:ascii="Times New Roman" w:eastAsiaTheme="minorEastAsia" w:hAnsi="Times New Roman" w:cs="Times New Roman"/>
          <w:b/>
          <w:i/>
          <w:sz w:val="22"/>
        </w:rPr>
        <w:t>indicated</w:t>
      </w:r>
      <w:r w:rsidRPr="00E8351D">
        <w:rPr>
          <w:rFonts w:ascii="Times New Roman" w:eastAsiaTheme="minorEastAsia" w:hAnsi="Times New Roman" w:cs="Times New Roman"/>
          <w:b/>
          <w:i/>
          <w:sz w:val="22"/>
        </w:rPr>
        <w:t xml:space="preserve"> by DCI.</w:t>
      </w:r>
    </w:p>
    <w:p w14:paraId="3DDE98F2" w14:textId="77777777" w:rsidR="009A07B4" w:rsidRPr="00271159"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Considering the possibility of including multiple RS types for rate matching, e.g., CSI-RS, DMRS, SRS, etc., RMR RE pattern configuration method needs to be defined. Following options can be considered for the RMR RE pattern configuration.</w:t>
      </w:r>
    </w:p>
    <w:p w14:paraId="1F9E50E3" w14:textId="77777777" w:rsidR="009A07B4" w:rsidRPr="00A403B3" w:rsidRDefault="009A07B4" w:rsidP="009A07B4">
      <w:pPr>
        <w:ind w:left="0" w:firstLine="0"/>
        <w:rPr>
          <w:rFonts w:eastAsiaTheme="minorEastAsia"/>
          <w:i/>
          <w:sz w:val="22"/>
          <w:lang w:val="en-US" w:eastAsia="ko-KR"/>
        </w:rPr>
      </w:pPr>
      <w:r w:rsidRPr="00A403B3">
        <w:rPr>
          <w:rFonts w:eastAsiaTheme="minorEastAsia"/>
          <w:i/>
          <w:sz w:val="22"/>
          <w:lang w:val="en-US" w:eastAsia="ko-KR"/>
        </w:rPr>
        <w:t xml:space="preserve">Option 1: Reuse of configuration parameters indicating RE location for each RS type. </w:t>
      </w:r>
    </w:p>
    <w:p w14:paraId="1791C732" w14:textId="77777777" w:rsidR="009A07B4" w:rsidRPr="00271159" w:rsidRDefault="009A07B4" w:rsidP="009A07B4">
      <w:pPr>
        <w:ind w:left="0" w:firstLine="0"/>
        <w:rPr>
          <w:rFonts w:eastAsiaTheme="minorEastAsia"/>
          <w:sz w:val="22"/>
          <w:lang w:val="en-US" w:eastAsia="ko-KR"/>
        </w:rPr>
      </w:pPr>
      <w:r w:rsidRPr="00271159">
        <w:rPr>
          <w:rFonts w:eastAsiaTheme="minorEastAsia"/>
          <w:sz w:val="22"/>
          <w:lang w:val="en-US" w:eastAsia="ko-KR"/>
        </w:rPr>
        <w:t>In this option, RE pattern configuration method of target RSs, e.g., CSI-RS, DMRS, SRS, is reused for RMR RE pattern configuration. For example, RMR can be configured through X-port CSI-RS RE pattern configuration index analogous to LTE if it is for CSI-RS. RMR configuration through aggregation of X-port CSI-RS RE patterns can also be considered. This option is efficient in terms of signaling. For example, candidate parameters for RMR configuration can be listed as follows if option 1 is supported:</w:t>
      </w:r>
    </w:p>
    <w:p w14:paraId="4E937B84" w14:textId="77777777" w:rsidR="009A07B4" w:rsidRPr="00E8351D" w:rsidRDefault="009A07B4" w:rsidP="00AD09E8">
      <w:pPr>
        <w:pStyle w:val="ad"/>
        <w:numPr>
          <w:ilvl w:val="0"/>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lastRenderedPageBreak/>
        <w:t>NZP CSI-RS</w:t>
      </w:r>
    </w:p>
    <w:p w14:paraId="0AF65332" w14:textId="77777777" w:rsidR="009A07B4" w:rsidRPr="00E8351D" w:rsidRDefault="009A07B4" w:rsidP="00C17E6B">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RE pattern(e.g., RE location, port number)</w:t>
      </w:r>
    </w:p>
    <w:p w14:paraId="26E24948" w14:textId="77777777" w:rsidR="009A07B4" w:rsidRPr="00E8351D" w:rsidRDefault="009A07B4" w:rsidP="00C17E6B">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RB-level density</w:t>
      </w:r>
    </w:p>
    <w:p w14:paraId="522217C3" w14:textId="77777777" w:rsidR="009A07B4" w:rsidRPr="00E8351D" w:rsidRDefault="009A07B4" w:rsidP="008462B3">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Timing behavior, i.e., periodic/semi-persistent/aperiodic</w:t>
      </w:r>
    </w:p>
    <w:p w14:paraId="00F66E0F" w14:textId="77777777" w:rsidR="009A07B4" w:rsidRPr="00E8351D" w:rsidRDefault="009A07B4" w:rsidP="008462B3">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Periodicity and slot offset for periodic/semi-persistent RMR</w:t>
      </w:r>
    </w:p>
    <w:p w14:paraId="08E8DD3D" w14:textId="77777777" w:rsidR="009A07B4" w:rsidRPr="00E8351D" w:rsidRDefault="009A07B4">
      <w:pPr>
        <w:pStyle w:val="ad"/>
        <w:numPr>
          <w:ilvl w:val="0"/>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DMRS</w:t>
      </w:r>
    </w:p>
    <w:p w14:paraId="687C31F1"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DMRS type</w:t>
      </w:r>
    </w:p>
    <w:p w14:paraId="7F94EC83"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DMRS symbol index and number</w:t>
      </w:r>
    </w:p>
    <w:p w14:paraId="0F424CC9"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CDM group index (especially for type 2)</w:t>
      </w:r>
    </w:p>
    <w:p w14:paraId="7D8883C5"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Additional DMRS configuration</w:t>
      </w:r>
    </w:p>
    <w:p w14:paraId="79342B14" w14:textId="77777777" w:rsidR="009A07B4" w:rsidRPr="00E8351D" w:rsidRDefault="009A07B4">
      <w:pPr>
        <w:pStyle w:val="ad"/>
        <w:numPr>
          <w:ilvl w:val="0"/>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SRS</w:t>
      </w:r>
    </w:p>
    <w:p w14:paraId="61658AAF"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RE pattern(e.g., RE location, port number)</w:t>
      </w:r>
    </w:p>
    <w:p w14:paraId="0F86557C"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Comb value</w:t>
      </w:r>
    </w:p>
    <w:p w14:paraId="2F8A3DD4"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Frequency hopping</w:t>
      </w:r>
    </w:p>
    <w:p w14:paraId="6572C84D"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Timing behavior, i.e., periodic/semi-persistent/aperiodic</w:t>
      </w:r>
    </w:p>
    <w:p w14:paraId="7F7B2D73"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Periodicity and slot offset for periodic/semi-persistent RMR</w:t>
      </w:r>
    </w:p>
    <w:p w14:paraId="338BA22B" w14:textId="77777777" w:rsidR="009A07B4" w:rsidRPr="00E8351D" w:rsidRDefault="009A07B4">
      <w:pPr>
        <w:pStyle w:val="ad"/>
        <w:numPr>
          <w:ilvl w:val="1"/>
          <w:numId w:val="37"/>
        </w:numPr>
        <w:spacing w:before="0"/>
        <w:ind w:leftChars="0"/>
        <w:rPr>
          <w:rFonts w:ascii="Times New Roman" w:eastAsiaTheme="minorEastAsia" w:hAnsi="Times New Roman" w:cs="Times New Roman"/>
          <w:sz w:val="22"/>
        </w:rPr>
      </w:pPr>
      <w:r w:rsidRPr="00E8351D">
        <w:rPr>
          <w:rFonts w:ascii="Times New Roman" w:eastAsiaTheme="minorEastAsia" w:hAnsi="Times New Roman" w:cs="Times New Roman"/>
          <w:sz w:val="22"/>
        </w:rPr>
        <w:t>Band configuration</w:t>
      </w:r>
    </w:p>
    <w:p w14:paraId="0ED91C2C" w14:textId="258A70B9" w:rsidR="009A07B4" w:rsidRPr="00271159" w:rsidRDefault="009A07B4" w:rsidP="009A07B4">
      <w:pPr>
        <w:ind w:left="0" w:firstLineChars="250" w:firstLine="550"/>
        <w:rPr>
          <w:rFonts w:eastAsiaTheme="minorEastAsia"/>
          <w:sz w:val="22"/>
          <w:lang w:val="en-US" w:eastAsia="ko-KR"/>
        </w:rPr>
      </w:pPr>
      <w:r w:rsidRPr="00271159">
        <w:rPr>
          <w:rFonts w:eastAsiaTheme="minorEastAsia"/>
          <w:sz w:val="22"/>
          <w:lang w:val="en-US" w:eastAsia="ko-KR"/>
        </w:rPr>
        <w:t xml:space="preserve">However, forward compatibility </w:t>
      </w:r>
      <w:r w:rsidR="00904716">
        <w:rPr>
          <w:rFonts w:eastAsiaTheme="minorEastAsia"/>
          <w:sz w:val="22"/>
          <w:lang w:val="en-US" w:eastAsia="ko-KR"/>
        </w:rPr>
        <w:t>may</w:t>
      </w:r>
      <w:r w:rsidRPr="00271159">
        <w:rPr>
          <w:rFonts w:eastAsiaTheme="minorEastAsia"/>
          <w:sz w:val="22"/>
          <w:lang w:val="en-US" w:eastAsia="ko-KR"/>
        </w:rPr>
        <w:t xml:space="preserve"> be limited for this option considering the possibility of adding new RS types and/or additional RE patterns of existing RS in the future releases.</w:t>
      </w:r>
    </w:p>
    <w:p w14:paraId="3A1A8193" w14:textId="77777777" w:rsidR="009A07B4" w:rsidRPr="00A403B3" w:rsidRDefault="009A07B4" w:rsidP="009A07B4">
      <w:pPr>
        <w:ind w:left="0" w:firstLine="0"/>
        <w:rPr>
          <w:rFonts w:eastAsiaTheme="minorEastAsia"/>
          <w:i/>
          <w:sz w:val="22"/>
          <w:lang w:val="en-US" w:eastAsia="ko-KR"/>
        </w:rPr>
      </w:pPr>
      <w:r w:rsidRPr="00A403B3">
        <w:rPr>
          <w:rFonts w:eastAsiaTheme="minorEastAsia"/>
          <w:i/>
          <w:sz w:val="22"/>
          <w:lang w:val="en-US" w:eastAsia="ko-KR"/>
        </w:rPr>
        <w:t>Option 2: RE pattern configuration via bitmap</w:t>
      </w:r>
    </w:p>
    <w:p w14:paraId="6171D0D1" w14:textId="3BEC0172" w:rsidR="00271159" w:rsidRPr="00A403B3" w:rsidRDefault="009A07B4" w:rsidP="00A403B3">
      <w:pPr>
        <w:ind w:left="0" w:firstLine="0"/>
        <w:rPr>
          <w:rFonts w:eastAsiaTheme="minorEastAsia"/>
          <w:sz w:val="22"/>
          <w:lang w:val="en-US" w:eastAsia="ko-KR"/>
        </w:rPr>
      </w:pPr>
      <w:r w:rsidRPr="00271159">
        <w:rPr>
          <w:rFonts w:eastAsiaTheme="minorEastAsia"/>
          <w:sz w:val="22"/>
          <w:lang w:val="en-US" w:eastAsia="ko-KR"/>
        </w:rPr>
        <w:t>With this option, RMR RE pattern can be configured freely, independent of the configuration method of each RS type. This option can overcome the abovementioned limitations of Option 1. However, it may require large signalling overhead. For example, if RE-level bitmap is used for RMR configuration, 168 bits are required to fully support a PRB with 14 symbols. This overhead can be further increased if RMR RE patterns are configured across multiple consecutive PRBs. Therefore, signaling reduction techniques would be needed for Option 2 if adopted, e.g., RMR component resource with N adjacent REs, symbol-wise RMR, RMR configuration within restricted area.</w:t>
      </w:r>
      <w:r w:rsidR="00D845EA">
        <w:rPr>
          <w:rFonts w:eastAsiaTheme="minorEastAsia"/>
          <w:sz w:val="22"/>
          <w:lang w:val="en-US" w:eastAsia="ko-KR"/>
        </w:rPr>
        <w:t xml:space="preserve"> Furthermore</w:t>
      </w:r>
      <w:r w:rsidR="000F7AF8">
        <w:rPr>
          <w:rFonts w:eastAsiaTheme="minorEastAsia"/>
          <w:sz w:val="22"/>
          <w:lang w:val="en-US" w:eastAsia="ko-KR"/>
        </w:rPr>
        <w:t xml:space="preserve">, forward compatibility resources can be configured in a rather coarse granularity, and thus, we consider that Option 1 is sufficient for D-RMR type 2. </w:t>
      </w:r>
    </w:p>
    <w:p w14:paraId="4DB1DE32" w14:textId="7034D75E" w:rsidR="00E31416" w:rsidRPr="0028212A" w:rsidRDefault="00E94C63" w:rsidP="00E31416">
      <w:pPr>
        <w:pStyle w:val="1"/>
        <w:numPr>
          <w:ilvl w:val="0"/>
          <w:numId w:val="2"/>
        </w:numPr>
        <w:spacing w:after="0"/>
        <w:rPr>
          <w:rFonts w:eastAsia="바탕" w:cs="Arial"/>
          <w:b/>
          <w:szCs w:val="32"/>
          <w:lang w:eastAsia="ko-KR"/>
        </w:rPr>
      </w:pPr>
      <w:r>
        <w:rPr>
          <w:rFonts w:eastAsiaTheme="minorEastAsia" w:cs="Arial"/>
          <w:b/>
          <w:szCs w:val="28"/>
          <w:lang w:eastAsia="ko-KR"/>
        </w:rPr>
        <w:t>Common framework for</w:t>
      </w:r>
      <w:r w:rsidR="00C17E6B">
        <w:rPr>
          <w:rFonts w:eastAsiaTheme="minorEastAsia" w:cs="Arial"/>
          <w:b/>
          <w:szCs w:val="28"/>
          <w:lang w:eastAsia="ko-KR"/>
        </w:rPr>
        <w:t xml:space="preserve"> RMR indication</w:t>
      </w:r>
    </w:p>
    <w:p w14:paraId="15105371" w14:textId="620FBAB1" w:rsidR="00D3251B" w:rsidRDefault="008E566D">
      <w:pPr>
        <w:spacing w:after="0"/>
        <w:ind w:left="0" w:firstLine="0"/>
        <w:rPr>
          <w:rFonts w:eastAsiaTheme="minorEastAsia"/>
          <w:sz w:val="22"/>
          <w:lang w:val="en-US" w:eastAsia="ko-KR"/>
        </w:rPr>
      </w:pPr>
      <w:r>
        <w:rPr>
          <w:rFonts w:eastAsiaTheme="minorEastAsia"/>
          <w:sz w:val="22"/>
          <w:lang w:eastAsia="ko-KR"/>
        </w:rPr>
        <w:t xml:space="preserve">The configured </w:t>
      </w:r>
      <w:r>
        <w:rPr>
          <w:rFonts w:eastAsiaTheme="minorEastAsia" w:hint="eastAsia"/>
          <w:sz w:val="22"/>
          <w:lang w:eastAsia="ko-KR"/>
        </w:rPr>
        <w:t xml:space="preserve">resource </w:t>
      </w:r>
      <w:r>
        <w:rPr>
          <w:rFonts w:eastAsiaTheme="minorEastAsia"/>
          <w:sz w:val="22"/>
          <w:lang w:eastAsia="ko-KR"/>
        </w:rPr>
        <w:t xml:space="preserve">set </w:t>
      </w:r>
      <w:r>
        <w:rPr>
          <w:rFonts w:eastAsiaTheme="minorEastAsia" w:hint="eastAsia"/>
          <w:sz w:val="22"/>
          <w:lang w:eastAsia="ko-KR"/>
        </w:rPr>
        <w:t xml:space="preserve">for physical resource mapping </w:t>
      </w:r>
      <w:r>
        <w:rPr>
          <w:rFonts w:eastAsiaTheme="minorEastAsia"/>
          <w:sz w:val="22"/>
          <w:lang w:eastAsia="ko-KR"/>
        </w:rPr>
        <w:t xml:space="preserve">of </w:t>
      </w:r>
      <w:r>
        <w:rPr>
          <w:rFonts w:eastAsiaTheme="minorEastAsia" w:hint="eastAsia"/>
          <w:sz w:val="22"/>
          <w:lang w:eastAsia="ko-KR"/>
        </w:rPr>
        <w:t xml:space="preserve">PDSCH transmission </w:t>
      </w:r>
      <w:r>
        <w:rPr>
          <w:rFonts w:eastAsiaTheme="minorEastAsia"/>
          <w:sz w:val="22"/>
          <w:lang w:eastAsia="ko-KR"/>
        </w:rPr>
        <w:t>may include CORESET</w:t>
      </w:r>
      <w:r w:rsidR="004F0ABE">
        <w:rPr>
          <w:rFonts w:eastAsiaTheme="minorEastAsia" w:hint="eastAsia"/>
          <w:sz w:val="22"/>
          <w:lang w:eastAsia="ko-KR"/>
        </w:rPr>
        <w:t xml:space="preserve">/PDCCH </w:t>
      </w:r>
      <w:r>
        <w:rPr>
          <w:rFonts w:eastAsiaTheme="minorEastAsia"/>
          <w:sz w:val="22"/>
          <w:lang w:eastAsia="ko-KR"/>
        </w:rPr>
        <w:t xml:space="preserve">of other UEs, any dynamically reserved resources such as CSI-RS for other UEs and RS for other UEs, </w:t>
      </w:r>
      <w:r w:rsidR="00160A50">
        <w:rPr>
          <w:rFonts w:eastAsiaTheme="minorEastAsia" w:hint="eastAsia"/>
          <w:sz w:val="22"/>
          <w:lang w:eastAsia="ko-KR"/>
        </w:rPr>
        <w:t xml:space="preserve">and </w:t>
      </w:r>
      <w:r>
        <w:rPr>
          <w:rFonts w:eastAsiaTheme="minorEastAsia"/>
          <w:sz w:val="22"/>
          <w:lang w:eastAsia="ko-KR"/>
        </w:rPr>
        <w:t>resources used with different numerologies. In other words, the pattern of resource</w:t>
      </w:r>
      <w:r w:rsidR="004F0ABE">
        <w:rPr>
          <w:rFonts w:eastAsiaTheme="minorEastAsia" w:hint="eastAsia"/>
          <w:sz w:val="22"/>
          <w:lang w:eastAsia="ko-KR"/>
        </w:rPr>
        <w:t xml:space="preserve"> set(s)</w:t>
      </w:r>
      <w:r>
        <w:rPr>
          <w:rFonts w:eastAsiaTheme="minorEastAsia"/>
          <w:sz w:val="22"/>
          <w:lang w:eastAsia="ko-KR"/>
        </w:rPr>
        <w:t xml:space="preserve"> need to consider not only CORESET</w:t>
      </w:r>
      <w:r w:rsidR="004F0ABE">
        <w:rPr>
          <w:rFonts w:eastAsiaTheme="minorEastAsia" w:hint="eastAsia"/>
          <w:sz w:val="22"/>
          <w:lang w:eastAsia="ko-KR"/>
        </w:rPr>
        <w:t xml:space="preserve">/PDCCH </w:t>
      </w:r>
      <w:r>
        <w:rPr>
          <w:rFonts w:eastAsiaTheme="minorEastAsia"/>
          <w:sz w:val="22"/>
          <w:lang w:eastAsia="ko-KR"/>
        </w:rPr>
        <w:t xml:space="preserve">of other UEs, but also some other resources not usable for a given UE. </w:t>
      </w:r>
      <w:r w:rsidR="000538BB">
        <w:rPr>
          <w:rFonts w:eastAsiaTheme="minorEastAsia"/>
          <w:sz w:val="22"/>
          <w:lang w:eastAsia="ko-KR"/>
        </w:rPr>
        <w:t xml:space="preserve">In other words, DCI indication for RMR can be used for multiple purposes. </w:t>
      </w:r>
      <w:r w:rsidR="00331C91">
        <w:rPr>
          <w:rFonts w:eastAsiaTheme="minorEastAsia"/>
          <w:sz w:val="22"/>
          <w:lang w:eastAsia="ko-KR"/>
        </w:rPr>
        <w:t>For simplicity, it can be considered that a</w:t>
      </w:r>
      <w:r w:rsidR="000538BB">
        <w:rPr>
          <w:rFonts w:eastAsiaTheme="minorEastAsia"/>
          <w:sz w:val="22"/>
        </w:rPr>
        <w:t xml:space="preserve"> single bit field is used to indicate combination of RMR for multiple purposes. </w:t>
      </w:r>
      <w:r w:rsidR="00253777">
        <w:rPr>
          <w:rFonts w:eastAsiaTheme="minorEastAsia"/>
          <w:sz w:val="22"/>
          <w:lang w:val="en-US" w:eastAsia="ko-KR"/>
        </w:rPr>
        <w:t xml:space="preserve">In </w:t>
      </w:r>
      <w:r w:rsidR="00331C91">
        <w:rPr>
          <w:rFonts w:eastAsiaTheme="minorEastAsia"/>
          <w:sz w:val="22"/>
          <w:lang w:val="en-US" w:eastAsia="ko-KR"/>
        </w:rPr>
        <w:t xml:space="preserve">this </w:t>
      </w:r>
      <w:r w:rsidR="00253777">
        <w:rPr>
          <w:rFonts w:eastAsiaTheme="minorEastAsia"/>
          <w:sz w:val="22"/>
          <w:lang w:val="en-US" w:eastAsia="ko-KR"/>
        </w:rPr>
        <w:t xml:space="preserve">case, RRC configured resource set for dynamic indication of RMR could be configured by combination of CORESET configuration (in terms of PRBs) and CSI-RS configuration (in terms of RE patterns). More </w:t>
      </w:r>
      <w:r w:rsidR="00253777">
        <w:rPr>
          <w:rFonts w:eastAsiaTheme="minorEastAsia"/>
          <w:sz w:val="22"/>
          <w:lang w:val="en-US" w:eastAsia="ko-KR"/>
        </w:rPr>
        <w:lastRenderedPageBreak/>
        <w:t xml:space="preserve">generously, RRC configured resource set for dynamic indication of RMR could be configured in PRB and/or RE group level at the expense of signaling overhead. </w:t>
      </w:r>
      <w:r w:rsidR="00331C91">
        <w:rPr>
          <w:rFonts w:eastAsiaTheme="minorEastAsia"/>
          <w:sz w:val="22"/>
          <w:lang w:val="en-US" w:eastAsia="ko-KR"/>
        </w:rPr>
        <w:t>E</w:t>
      </w:r>
      <w:r w:rsidR="00253777">
        <w:rPr>
          <w:rFonts w:eastAsiaTheme="minorEastAsia"/>
          <w:sz w:val="22"/>
          <w:lang w:val="en-US" w:eastAsia="ko-KR"/>
        </w:rPr>
        <w:t xml:space="preserve">ach candidate of RMR can include resources used for PDCCH and resources used for CSI-RS. However, since the occurrence of PDCCH and CSI-RS will be independent, </w:t>
      </w:r>
      <w:r w:rsidR="00683DA2">
        <w:rPr>
          <w:rFonts w:eastAsiaTheme="minorEastAsia"/>
          <w:sz w:val="22"/>
          <w:lang w:val="en-US" w:eastAsia="ko-KR"/>
        </w:rPr>
        <w:t xml:space="preserve">indication of RMR for PDCCH and CSI-RS would need to be independent each other. For instance, PDSCH may need to be rate-matched around resources where PDCCH is mapped while it does not need to be rate-matched around CSI-RS resources. Alternatively, </w:t>
      </w:r>
      <w:r w:rsidR="00331C91">
        <w:rPr>
          <w:rFonts w:eastAsiaTheme="minorEastAsia"/>
          <w:sz w:val="22"/>
          <w:lang w:val="en-US" w:eastAsia="ko-KR"/>
        </w:rPr>
        <w:t>separate</w:t>
      </w:r>
      <w:r w:rsidR="00683DA2">
        <w:rPr>
          <w:rFonts w:eastAsiaTheme="minorEastAsia"/>
          <w:sz w:val="22"/>
          <w:lang w:val="en-US" w:eastAsia="ko-KR"/>
        </w:rPr>
        <w:t xml:space="preserve"> bit fields are used to indicate RMR for each purposes such as resource sharing between PDCCH and PDSCH, or RS protection. </w:t>
      </w:r>
      <w:r w:rsidR="00B21B04">
        <w:rPr>
          <w:rFonts w:eastAsiaTheme="minorEastAsia"/>
          <w:sz w:val="22"/>
          <w:lang w:val="en-US" w:eastAsia="ko-KR"/>
        </w:rPr>
        <w:t xml:space="preserve">In this case, each candidate of RMR will be associated with either RMR for resource sharing with PDCCH or RMR for RS protection. </w:t>
      </w:r>
      <w:r w:rsidR="00D3251B">
        <w:rPr>
          <w:rFonts w:eastAsiaTheme="minorEastAsia"/>
          <w:sz w:val="22"/>
          <w:lang w:val="en-US" w:eastAsia="ko-KR"/>
        </w:rPr>
        <w:t>There are different approaches of unifying rate matching resources as follows.</w:t>
      </w:r>
    </w:p>
    <w:p w14:paraId="76B1DC2A" w14:textId="0854B580" w:rsidR="00D3251B" w:rsidRDefault="00D3251B" w:rsidP="00A403B3">
      <w:pPr>
        <w:pStyle w:val="ad"/>
        <w:numPr>
          <w:ilvl w:val="1"/>
          <w:numId w:val="37"/>
        </w:numPr>
        <w:ind w:leftChars="0"/>
        <w:rPr>
          <w:rFonts w:eastAsiaTheme="minorEastAsia"/>
          <w:sz w:val="22"/>
        </w:rPr>
      </w:pPr>
      <w:r w:rsidRPr="00A403B3">
        <w:rPr>
          <w:rFonts w:ascii="Times New Roman" w:eastAsiaTheme="minorEastAsia" w:hAnsi="Times New Roman" w:cs="Times New Roman"/>
          <w:sz w:val="22"/>
        </w:rPr>
        <w:t xml:space="preserve">Option 1: </w:t>
      </w:r>
      <w:r>
        <w:rPr>
          <w:rFonts w:ascii="Times New Roman" w:eastAsiaTheme="minorEastAsia" w:hAnsi="Times New Roman" w:cs="Times New Roman"/>
          <w:sz w:val="22"/>
        </w:rPr>
        <w:t xml:space="preserve">Separate field or indication may be used depending on resource configuration granularity. For example, D-RMR type 1 (resource allocation granularity) and D-RMR type 2 (RE pattern granularity) can have separate indication. </w:t>
      </w:r>
    </w:p>
    <w:p w14:paraId="017C97A2" w14:textId="3555638F" w:rsidR="00D3251B" w:rsidRDefault="00D3251B" w:rsidP="00A403B3">
      <w:pPr>
        <w:pStyle w:val="ad"/>
        <w:numPr>
          <w:ilvl w:val="1"/>
          <w:numId w:val="37"/>
        </w:numPr>
        <w:ind w:leftChars="0"/>
        <w:rPr>
          <w:rFonts w:eastAsiaTheme="minorEastAsia"/>
          <w:sz w:val="22"/>
        </w:rPr>
      </w:pPr>
      <w:r>
        <w:rPr>
          <w:rFonts w:ascii="Times New Roman" w:eastAsiaTheme="minorEastAsia" w:hAnsi="Times New Roman" w:cs="Times New Roman"/>
          <w:sz w:val="22"/>
        </w:rPr>
        <w:t xml:space="preserve">Option 2: Separate field or indication may be used depending on the OFDM symbols where the rate matching occurs. For example, one field can be used for OFDM symbols where control region is present, and separate field can be used for data in non-control region. </w:t>
      </w:r>
    </w:p>
    <w:p w14:paraId="26F5DA2A" w14:textId="0D4C4D13" w:rsidR="001E4177" w:rsidRDefault="001E4177" w:rsidP="00A403B3">
      <w:pPr>
        <w:pStyle w:val="ad"/>
        <w:numPr>
          <w:ilvl w:val="1"/>
          <w:numId w:val="37"/>
        </w:numPr>
        <w:ind w:leftChars="0"/>
        <w:rPr>
          <w:rFonts w:eastAsiaTheme="minorEastAsia"/>
          <w:sz w:val="22"/>
        </w:rPr>
      </w:pPr>
      <w:r>
        <w:rPr>
          <w:rFonts w:ascii="Times New Roman" w:eastAsiaTheme="minorEastAsia" w:hAnsi="Times New Roman" w:cs="Times New Roman"/>
          <w:sz w:val="22"/>
        </w:rPr>
        <w:t xml:space="preserve">Option 3: Separate field or indication may be used depending on the purpose. For example, control-data multiplexing and aperiodic IMR indication can have separate fields, and if there are other resource sets needed for such as dynamic resource reservation, separate field may be used. </w:t>
      </w:r>
    </w:p>
    <w:p w14:paraId="4F8BE25A" w14:textId="77777777" w:rsidR="008D398E" w:rsidRDefault="001E4177" w:rsidP="00A403B3">
      <w:pPr>
        <w:spacing w:after="0"/>
        <w:ind w:left="0" w:firstLineChars="250" w:firstLine="550"/>
        <w:rPr>
          <w:rFonts w:eastAsiaTheme="minorEastAsia"/>
          <w:sz w:val="22"/>
          <w:lang w:eastAsia="ko-KR"/>
        </w:rPr>
      </w:pPr>
      <w:r>
        <w:rPr>
          <w:rFonts w:eastAsiaTheme="minorEastAsia"/>
          <w:sz w:val="22"/>
          <w:lang w:eastAsia="ko-KR"/>
        </w:rPr>
        <w:t xml:space="preserve">Further details on resource sets seem necessary before we conclude on the detailed DCI fields. </w:t>
      </w:r>
      <w:r w:rsidR="008D398E">
        <w:rPr>
          <w:rFonts w:eastAsiaTheme="minorEastAsia" w:hint="eastAsia"/>
          <w:sz w:val="22"/>
          <w:lang w:eastAsia="ko-KR"/>
        </w:rPr>
        <w:t>Fo</w:t>
      </w:r>
      <w:r w:rsidR="008D398E">
        <w:rPr>
          <w:rFonts w:eastAsiaTheme="minorEastAsia"/>
          <w:sz w:val="22"/>
          <w:lang w:eastAsia="ko-KR"/>
        </w:rPr>
        <w:t xml:space="preserve">r that we propose to further develop RMR configurations for each purpose first. </w:t>
      </w:r>
    </w:p>
    <w:p w14:paraId="044EFF2F" w14:textId="779FBD5D" w:rsidR="00C17E6B" w:rsidRPr="00A403B3" w:rsidRDefault="008D398E">
      <w:pPr>
        <w:spacing w:after="0"/>
        <w:ind w:left="0" w:firstLine="0"/>
        <w:rPr>
          <w:rFonts w:eastAsiaTheme="minorEastAsia"/>
          <w:b/>
          <w:i/>
          <w:sz w:val="22"/>
          <w:lang w:eastAsia="ko-KR"/>
        </w:rPr>
      </w:pPr>
      <w:r w:rsidRPr="00A403B3">
        <w:rPr>
          <w:rFonts w:eastAsiaTheme="minorEastAsia"/>
          <w:b/>
          <w:i/>
          <w:sz w:val="22"/>
          <w:lang w:eastAsia="ko-KR"/>
        </w:rPr>
        <w:t>Proposal</w:t>
      </w:r>
      <w:r w:rsidR="00FD1EE7" w:rsidRPr="00A403B3">
        <w:rPr>
          <w:rFonts w:eastAsiaTheme="minorEastAsia"/>
          <w:b/>
          <w:i/>
          <w:sz w:val="22"/>
          <w:lang w:eastAsia="ko-KR"/>
        </w:rPr>
        <w:t xml:space="preserve"> </w:t>
      </w:r>
      <w:r w:rsidR="000E2A75">
        <w:rPr>
          <w:rFonts w:eastAsiaTheme="minorEastAsia"/>
          <w:b/>
          <w:i/>
          <w:sz w:val="22"/>
          <w:lang w:eastAsia="ko-KR"/>
        </w:rPr>
        <w:t>10</w:t>
      </w:r>
      <w:r w:rsidRPr="00A403B3">
        <w:rPr>
          <w:rFonts w:eastAsiaTheme="minorEastAsia"/>
          <w:b/>
          <w:i/>
          <w:sz w:val="22"/>
          <w:lang w:eastAsia="ko-KR"/>
        </w:rPr>
        <w:t>: Before discussing DCI field details, discuss first resource configuration details for each purpose of rate matching,</w:t>
      </w:r>
      <w:r w:rsidR="00853F44" w:rsidRPr="00A403B3">
        <w:rPr>
          <w:rFonts w:eastAsiaTheme="minorEastAsia"/>
          <w:b/>
          <w:i/>
          <w:sz w:val="22"/>
          <w:lang w:eastAsia="ko-KR"/>
        </w:rPr>
        <w:t xml:space="preserve"> e.g., for D-RMR type 1 and D-RMR type 2. At least two different resource granularity (e.g., resource allocation and RE pattern granularity) should be supported.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3DFB70C"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617ADD">
        <w:rPr>
          <w:rFonts w:eastAsiaTheme="minorEastAsia"/>
          <w:sz w:val="22"/>
          <w:szCs w:val="22"/>
          <w:lang w:eastAsia="ko-KR"/>
        </w:rPr>
        <w:t>rate-matching for PDSCH or PUSCH</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7E45581C" w14:textId="77777777" w:rsidR="00A403B3" w:rsidRDefault="00A403B3" w:rsidP="00A403B3">
      <w:pPr>
        <w:ind w:left="0" w:firstLine="0"/>
        <w:rPr>
          <w:rFonts w:eastAsiaTheme="minorEastAsia"/>
          <w:b/>
          <w:i/>
          <w:sz w:val="22"/>
          <w:lang w:eastAsia="ko-KR"/>
        </w:rPr>
      </w:pPr>
      <w:r>
        <w:rPr>
          <w:rFonts w:eastAsiaTheme="minorEastAsia" w:hint="eastAsia"/>
          <w:b/>
          <w:i/>
          <w:sz w:val="22"/>
          <w:lang w:eastAsia="ko-KR"/>
        </w:rPr>
        <w:t xml:space="preserve">Observation 1: </w:t>
      </w:r>
      <w:r w:rsidRPr="00B104C7">
        <w:rPr>
          <w:rFonts w:eastAsiaTheme="minorEastAsia"/>
          <w:b/>
          <w:i/>
          <w:sz w:val="22"/>
          <w:lang w:eastAsia="ko-KR"/>
        </w:rPr>
        <w:t>Resource set(s) for which the PDSCH may or may not be mapped would be valid only if the scheduled PDSCH is overlapped with the configured/indicated resource set(s).</w:t>
      </w:r>
    </w:p>
    <w:p w14:paraId="4552231B" w14:textId="77777777" w:rsidR="00A403B3" w:rsidRPr="004F0ABE" w:rsidRDefault="00A403B3" w:rsidP="00A403B3">
      <w:pPr>
        <w:ind w:left="0" w:firstLine="0"/>
        <w:rPr>
          <w:rFonts w:eastAsiaTheme="minorEastAsia"/>
          <w:b/>
          <w:i/>
          <w:sz w:val="22"/>
          <w:lang w:eastAsia="ko-KR"/>
        </w:rPr>
      </w:pPr>
      <w:r>
        <w:rPr>
          <w:rFonts w:eastAsiaTheme="minorEastAsia" w:hint="eastAsia"/>
          <w:b/>
          <w:i/>
          <w:sz w:val="22"/>
          <w:lang w:eastAsia="ko-KR"/>
        </w:rPr>
        <w:t xml:space="preserve">Observation 2: It is necessary to investigate how to interpret L1 signalling for PDSCH mapping when configured/indicated </w:t>
      </w:r>
      <w:r w:rsidRPr="007213B5">
        <w:rPr>
          <w:rFonts w:eastAsiaTheme="minorEastAsia"/>
          <w:b/>
          <w:i/>
          <w:sz w:val="22"/>
          <w:lang w:eastAsia="ko-KR"/>
        </w:rPr>
        <w:t>resource set(s) for which the PDSCH may or may not be mapped</w:t>
      </w:r>
      <w:r>
        <w:rPr>
          <w:rFonts w:eastAsiaTheme="minorEastAsia" w:hint="eastAsia"/>
          <w:b/>
          <w:i/>
          <w:sz w:val="22"/>
          <w:lang w:eastAsia="ko-KR"/>
        </w:rPr>
        <w:t xml:space="preserve"> are not overlapping with the scheduled PDSCH. </w:t>
      </w:r>
    </w:p>
    <w:p w14:paraId="7B19A33D" w14:textId="77777777" w:rsidR="00A403B3" w:rsidRDefault="00A403B3" w:rsidP="00A403B3">
      <w:pPr>
        <w:ind w:left="0" w:firstLine="0"/>
        <w:rPr>
          <w:rFonts w:eastAsiaTheme="minorEastAsia"/>
          <w:b/>
          <w:i/>
          <w:sz w:val="22"/>
          <w:lang w:eastAsia="ko-KR"/>
        </w:rPr>
      </w:pPr>
      <w:r>
        <w:rPr>
          <w:rFonts w:eastAsiaTheme="minorEastAsia" w:hint="eastAsia"/>
          <w:b/>
          <w:i/>
          <w:sz w:val="22"/>
          <w:lang w:eastAsia="ko-KR"/>
        </w:rPr>
        <w:t xml:space="preserve">Observation 3: Considering network flexibility, RRC </w:t>
      </w:r>
      <w:r>
        <w:rPr>
          <w:rFonts w:eastAsiaTheme="minorEastAsia"/>
          <w:b/>
          <w:i/>
          <w:sz w:val="22"/>
          <w:lang w:eastAsia="ko-KR"/>
        </w:rPr>
        <w:t>signalling</w:t>
      </w:r>
      <w:r>
        <w:rPr>
          <w:rFonts w:eastAsiaTheme="minorEastAsia" w:hint="eastAsia"/>
          <w:b/>
          <w:i/>
          <w:sz w:val="22"/>
          <w:lang w:eastAsia="ko-KR"/>
        </w:rPr>
        <w:t xml:space="preserve"> overhead, it would be efficient </w:t>
      </w:r>
      <w:r>
        <w:rPr>
          <w:rFonts w:eastAsiaTheme="minorEastAsia"/>
          <w:b/>
          <w:i/>
          <w:sz w:val="22"/>
          <w:lang w:eastAsia="ko-KR"/>
        </w:rPr>
        <w:t>that</w:t>
      </w:r>
      <w:r>
        <w:rPr>
          <w:rFonts w:eastAsiaTheme="minorEastAsia" w:hint="eastAsia"/>
          <w:b/>
          <w:i/>
          <w:sz w:val="22"/>
          <w:lang w:eastAsia="ko-KR"/>
        </w:rPr>
        <w:t xml:space="preserve"> resource set for which </w:t>
      </w:r>
      <w:r w:rsidRPr="00B104C7">
        <w:rPr>
          <w:rFonts w:eastAsiaTheme="minorEastAsia"/>
          <w:b/>
          <w:i/>
          <w:sz w:val="22"/>
          <w:lang w:eastAsia="ko-KR"/>
        </w:rPr>
        <w:t>the PDSCH may not be mapped</w:t>
      </w:r>
      <w:r>
        <w:rPr>
          <w:rFonts w:eastAsiaTheme="minorEastAsia" w:hint="eastAsia"/>
          <w:b/>
          <w:i/>
          <w:sz w:val="22"/>
          <w:lang w:eastAsia="ko-KR"/>
        </w:rPr>
        <w:t xml:space="preserve"> is indicated by L1 signalling. </w:t>
      </w:r>
    </w:p>
    <w:p w14:paraId="21985299" w14:textId="77777777" w:rsidR="00A403B3" w:rsidRPr="00704231" w:rsidRDefault="00A403B3" w:rsidP="00A403B3">
      <w:pPr>
        <w:ind w:left="0" w:firstLine="0"/>
        <w:rPr>
          <w:rFonts w:eastAsiaTheme="minorEastAsia"/>
          <w:b/>
          <w:i/>
          <w:sz w:val="22"/>
          <w:lang w:eastAsia="ko-KR"/>
        </w:rPr>
      </w:pPr>
      <w:r>
        <w:rPr>
          <w:rFonts w:eastAsiaTheme="minorEastAsia" w:hint="eastAsia"/>
          <w:b/>
          <w:i/>
          <w:sz w:val="22"/>
          <w:lang w:eastAsia="ko-KR"/>
        </w:rPr>
        <w:t xml:space="preserve">Observation 4: In case of CORESET level for </w:t>
      </w:r>
      <w:r>
        <w:rPr>
          <w:rFonts w:eastAsiaTheme="minorEastAsia"/>
          <w:b/>
          <w:i/>
          <w:sz w:val="22"/>
          <w:lang w:eastAsia="ko-KR"/>
        </w:rPr>
        <w:t>granularity</w:t>
      </w:r>
      <w:r>
        <w:rPr>
          <w:rFonts w:eastAsiaTheme="minorEastAsia" w:hint="eastAsia"/>
          <w:b/>
          <w:i/>
          <w:sz w:val="22"/>
          <w:lang w:eastAsia="ko-KR"/>
        </w:rPr>
        <w:t xml:space="preserve"> for the </w:t>
      </w:r>
      <w:r>
        <w:rPr>
          <w:rFonts w:eastAsiaTheme="minorEastAsia"/>
          <w:b/>
          <w:i/>
          <w:sz w:val="22"/>
          <w:lang w:eastAsia="ko-KR"/>
        </w:rPr>
        <w:t>resource</w:t>
      </w:r>
      <w:r>
        <w:rPr>
          <w:rFonts w:eastAsiaTheme="minorEastAsia" w:hint="eastAsia"/>
          <w:b/>
          <w:i/>
          <w:sz w:val="22"/>
          <w:lang w:eastAsia="ko-KR"/>
        </w:rPr>
        <w:t xml:space="preserve"> set, available resources would not be fully utilized. </w:t>
      </w:r>
    </w:p>
    <w:p w14:paraId="6BA57FBC" w14:textId="77777777" w:rsidR="00A403B3" w:rsidRDefault="00A403B3" w:rsidP="00A403B3">
      <w:pPr>
        <w:ind w:left="0" w:firstLine="0"/>
        <w:rPr>
          <w:rFonts w:eastAsiaTheme="minorEastAsia"/>
          <w:b/>
          <w:i/>
          <w:sz w:val="22"/>
          <w:lang w:eastAsia="ko-KR"/>
        </w:rPr>
      </w:pPr>
      <w:r>
        <w:rPr>
          <w:rFonts w:eastAsiaTheme="minorEastAsia" w:hint="eastAsia"/>
          <w:b/>
          <w:i/>
          <w:sz w:val="22"/>
          <w:lang w:eastAsia="ko-KR"/>
        </w:rPr>
        <w:lastRenderedPageBreak/>
        <w:t xml:space="preserve">Observation 5: In case of </w:t>
      </w:r>
      <w:r w:rsidRPr="00A06B6F">
        <w:rPr>
          <w:rFonts w:eastAsiaTheme="minorEastAsia"/>
          <w:b/>
          <w:i/>
          <w:sz w:val="22"/>
          <w:lang w:eastAsia="ko-KR"/>
        </w:rPr>
        <w:t xml:space="preserve">REG/CCE/PDCCH candidate level </w:t>
      </w:r>
      <w:r>
        <w:rPr>
          <w:rFonts w:eastAsiaTheme="minorEastAsia" w:hint="eastAsia"/>
          <w:b/>
          <w:i/>
          <w:sz w:val="22"/>
          <w:lang w:eastAsia="ko-KR"/>
        </w:rPr>
        <w:t xml:space="preserve">for </w:t>
      </w:r>
      <w:r>
        <w:rPr>
          <w:rFonts w:eastAsiaTheme="minorEastAsia"/>
          <w:b/>
          <w:i/>
          <w:sz w:val="22"/>
          <w:lang w:eastAsia="ko-KR"/>
        </w:rPr>
        <w:t>granularity</w:t>
      </w:r>
      <w:r>
        <w:rPr>
          <w:rFonts w:eastAsiaTheme="minorEastAsia" w:hint="eastAsia"/>
          <w:b/>
          <w:i/>
          <w:sz w:val="22"/>
          <w:lang w:eastAsia="ko-KR"/>
        </w:rPr>
        <w:t xml:space="preserve"> for the </w:t>
      </w:r>
      <w:r>
        <w:rPr>
          <w:rFonts w:eastAsiaTheme="minorEastAsia"/>
          <w:b/>
          <w:i/>
          <w:sz w:val="22"/>
          <w:lang w:eastAsia="ko-KR"/>
        </w:rPr>
        <w:t>resource</w:t>
      </w:r>
      <w:r>
        <w:rPr>
          <w:rFonts w:eastAsiaTheme="minorEastAsia" w:hint="eastAsia"/>
          <w:b/>
          <w:i/>
          <w:sz w:val="22"/>
          <w:lang w:eastAsia="ko-KR"/>
        </w:rPr>
        <w:t xml:space="preserve"> set, available resources could be efficiently reused with a </w:t>
      </w:r>
      <w:r>
        <w:rPr>
          <w:rFonts w:eastAsiaTheme="minorEastAsia"/>
          <w:b/>
          <w:i/>
          <w:sz w:val="22"/>
          <w:lang w:eastAsia="ko-KR"/>
        </w:rPr>
        <w:t>reasonable</w:t>
      </w:r>
      <w:r>
        <w:rPr>
          <w:rFonts w:eastAsiaTheme="minorEastAsia" w:hint="eastAsia"/>
          <w:b/>
          <w:i/>
          <w:sz w:val="22"/>
          <w:lang w:eastAsia="ko-KR"/>
        </w:rPr>
        <w:t xml:space="preserve"> </w:t>
      </w:r>
      <w:r>
        <w:rPr>
          <w:rFonts w:eastAsiaTheme="minorEastAsia"/>
          <w:b/>
          <w:i/>
          <w:sz w:val="22"/>
          <w:lang w:eastAsia="ko-KR"/>
        </w:rPr>
        <w:t>signalling</w:t>
      </w:r>
      <w:r>
        <w:rPr>
          <w:rFonts w:eastAsiaTheme="minorEastAsia" w:hint="eastAsia"/>
          <w:b/>
          <w:i/>
          <w:sz w:val="22"/>
          <w:lang w:eastAsia="ko-KR"/>
        </w:rPr>
        <w:t xml:space="preserve"> overhead. </w:t>
      </w:r>
    </w:p>
    <w:p w14:paraId="47224C6D" w14:textId="77777777" w:rsidR="00A403B3" w:rsidRDefault="00A403B3" w:rsidP="00A403B3">
      <w:pPr>
        <w:spacing w:after="0"/>
        <w:ind w:left="0" w:firstLine="0"/>
        <w:rPr>
          <w:rFonts w:eastAsiaTheme="minorEastAsia"/>
          <w:b/>
          <w:i/>
          <w:sz w:val="22"/>
          <w:szCs w:val="22"/>
          <w:lang w:eastAsia="ko-KR"/>
        </w:rPr>
      </w:pPr>
    </w:p>
    <w:p w14:paraId="34A35AC7" w14:textId="77777777" w:rsidR="00A403B3" w:rsidRPr="00A403B3" w:rsidRDefault="00A403B3" w:rsidP="00A403B3">
      <w:pPr>
        <w:spacing w:after="0"/>
        <w:ind w:left="0" w:firstLine="0"/>
        <w:rPr>
          <w:rFonts w:eastAsiaTheme="minorEastAsia"/>
          <w:b/>
          <w:i/>
          <w:sz w:val="22"/>
          <w:szCs w:val="22"/>
          <w:lang w:eastAsia="ko-KR"/>
        </w:rPr>
      </w:pPr>
      <w:bookmarkStart w:id="3" w:name="_GoBack"/>
      <w:bookmarkEnd w:id="3"/>
      <w:r w:rsidRPr="00A403B3">
        <w:rPr>
          <w:rFonts w:eastAsiaTheme="minorEastAsia"/>
          <w:b/>
          <w:i/>
          <w:sz w:val="22"/>
          <w:szCs w:val="22"/>
          <w:lang w:eastAsia="ko-KR"/>
        </w:rPr>
        <w:t xml:space="preserve">Proposal 1: For semi-static RMR, we can have the following configurations. </w:t>
      </w:r>
    </w:p>
    <w:p w14:paraId="79DE66D2" w14:textId="77777777" w:rsidR="00A403B3" w:rsidRPr="00A403B3" w:rsidRDefault="00A403B3" w:rsidP="00A403B3">
      <w:pPr>
        <w:pStyle w:val="ad"/>
        <w:numPr>
          <w:ilvl w:val="0"/>
          <w:numId w:val="42"/>
        </w:numPr>
        <w:spacing w:before="0"/>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 xml:space="preserve">There are reserved resource configurations where a UE assumes no transmission, no reception and no measurements. </w:t>
      </w:r>
    </w:p>
    <w:p w14:paraId="641B8105" w14:textId="77777777" w:rsidR="00A403B3" w:rsidRPr="00A403B3" w:rsidRDefault="00A403B3" w:rsidP="00A403B3">
      <w:pPr>
        <w:pStyle w:val="ad"/>
        <w:numPr>
          <w:ilvl w:val="1"/>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The resource granularity is one or a few OFDM symbols with contiguous PRBs in frequency domain</w:t>
      </w:r>
    </w:p>
    <w:p w14:paraId="0E318B0A" w14:textId="77777777" w:rsidR="00A403B3" w:rsidRPr="00A403B3" w:rsidRDefault="00A403B3" w:rsidP="00A403B3">
      <w:pPr>
        <w:pStyle w:val="ad"/>
        <w:numPr>
          <w:ilvl w:val="0"/>
          <w:numId w:val="42"/>
        </w:numPr>
        <w:spacing w:before="0"/>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There are RMR which is configured for UL and DL respectively.</w:t>
      </w:r>
    </w:p>
    <w:p w14:paraId="1DAFB987" w14:textId="77777777" w:rsidR="00A403B3" w:rsidRPr="00A403B3" w:rsidRDefault="00A403B3" w:rsidP="00A403B3">
      <w:pPr>
        <w:pStyle w:val="ad"/>
        <w:numPr>
          <w:ilvl w:val="1"/>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 xml:space="preserve">The resource granularity or configuration can include </w:t>
      </w:r>
    </w:p>
    <w:p w14:paraId="796D410A" w14:textId="77777777" w:rsidR="00A403B3" w:rsidRPr="00A403B3" w:rsidRDefault="00A403B3" w:rsidP="00A403B3">
      <w:pPr>
        <w:pStyle w:val="ad"/>
        <w:numPr>
          <w:ilvl w:val="2"/>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One or a few OFDM symbols with contiguous PRBs in frequency domain</w:t>
      </w:r>
    </w:p>
    <w:p w14:paraId="6F650408" w14:textId="77777777" w:rsidR="00A403B3" w:rsidRPr="00A403B3" w:rsidRDefault="00A403B3" w:rsidP="00A403B3">
      <w:pPr>
        <w:pStyle w:val="ad"/>
        <w:numPr>
          <w:ilvl w:val="2"/>
          <w:numId w:val="42"/>
        </w:numPr>
        <w:ind w:leftChars="0"/>
        <w:rPr>
          <w:rFonts w:ascii="Times New Roman" w:eastAsiaTheme="minorEastAsia" w:hAnsi="Times New Roman"/>
          <w:b/>
          <w:i/>
          <w:sz w:val="22"/>
          <w:szCs w:val="22"/>
        </w:rPr>
      </w:pPr>
      <w:r w:rsidRPr="00A403B3">
        <w:rPr>
          <w:rFonts w:ascii="Times New Roman" w:eastAsiaTheme="minorEastAsia" w:hAnsi="Times New Roman" w:cs="Times New Roman"/>
          <w:b/>
          <w:i/>
          <w:sz w:val="22"/>
          <w:szCs w:val="22"/>
        </w:rPr>
        <w:t>One or a set of RS configurations (e.g., CSI-RS, SRS) (more details are discussed in Section 4)</w:t>
      </w:r>
    </w:p>
    <w:p w14:paraId="328AE62A" w14:textId="77777777" w:rsidR="00A403B3" w:rsidRDefault="00A403B3" w:rsidP="00A403B3">
      <w:pPr>
        <w:spacing w:after="0"/>
        <w:ind w:left="0" w:firstLine="0"/>
        <w:rPr>
          <w:rFonts w:eastAsiaTheme="minorEastAsia"/>
          <w:sz w:val="22"/>
          <w:lang w:eastAsia="ko-KR"/>
        </w:rPr>
      </w:pPr>
      <w:r>
        <w:rPr>
          <w:rFonts w:eastAsiaTheme="minorEastAsia"/>
          <w:b/>
          <w:i/>
          <w:sz w:val="22"/>
          <w:lang w:eastAsia="ko-KR"/>
        </w:rPr>
        <w:t xml:space="preserve">Proposal 2: For dynamic RMR resource indicated by L1 signaling, a UE assume data is rate matched on the indicated resource set(s). </w:t>
      </w:r>
    </w:p>
    <w:p w14:paraId="15AC9D4C" w14:textId="77777777" w:rsidR="00A403B3" w:rsidRDefault="00A403B3" w:rsidP="00A403B3">
      <w:pPr>
        <w:ind w:left="0" w:firstLine="0"/>
        <w:rPr>
          <w:rFonts w:eastAsiaTheme="minorEastAsia"/>
          <w:b/>
          <w:i/>
          <w:sz w:val="22"/>
          <w:lang w:eastAsia="ko-KR"/>
        </w:rPr>
      </w:pPr>
      <w:r>
        <w:rPr>
          <w:rFonts w:eastAsiaTheme="minorEastAsia" w:hint="eastAsia"/>
          <w:b/>
          <w:i/>
          <w:sz w:val="22"/>
          <w:lang w:eastAsia="ko-KR"/>
        </w:rPr>
        <w:t xml:space="preserve">Proposal </w:t>
      </w:r>
      <w:r>
        <w:rPr>
          <w:rFonts w:eastAsiaTheme="minorEastAsia"/>
          <w:b/>
          <w:i/>
          <w:sz w:val="22"/>
          <w:lang w:eastAsia="ko-KR"/>
        </w:rPr>
        <w:t>3</w:t>
      </w:r>
      <w:r>
        <w:rPr>
          <w:rFonts w:eastAsiaTheme="minorEastAsia" w:hint="eastAsia"/>
          <w:b/>
          <w:i/>
          <w:sz w:val="22"/>
          <w:lang w:eastAsia="ko-KR"/>
        </w:rPr>
        <w:t xml:space="preserve">: </w:t>
      </w:r>
      <w:r>
        <w:rPr>
          <w:rFonts w:eastAsiaTheme="minorEastAsia"/>
          <w:b/>
          <w:i/>
          <w:sz w:val="22"/>
          <w:lang w:eastAsia="ko-KR"/>
        </w:rPr>
        <w:t xml:space="preserve">UE-scheduling </w:t>
      </w:r>
      <w:r>
        <w:rPr>
          <w:rFonts w:eastAsiaTheme="minorEastAsia" w:hint="eastAsia"/>
          <w:b/>
          <w:i/>
          <w:sz w:val="22"/>
          <w:lang w:eastAsia="ko-KR"/>
        </w:rPr>
        <w:t xml:space="preserve">is used to indicate one of RRC configured resource sets for which </w:t>
      </w:r>
      <w:r w:rsidRPr="00B104C7">
        <w:rPr>
          <w:rFonts w:eastAsiaTheme="minorEastAsia"/>
          <w:b/>
          <w:i/>
          <w:sz w:val="22"/>
          <w:lang w:eastAsia="ko-KR"/>
        </w:rPr>
        <w:t xml:space="preserve">the </w:t>
      </w:r>
      <w:r>
        <w:rPr>
          <w:rFonts w:eastAsiaTheme="minorEastAsia" w:hint="eastAsia"/>
          <w:b/>
          <w:i/>
          <w:sz w:val="22"/>
          <w:lang w:eastAsia="ko-KR"/>
        </w:rPr>
        <w:t xml:space="preserve">scheduled </w:t>
      </w:r>
      <w:r w:rsidRPr="00B104C7">
        <w:rPr>
          <w:rFonts w:eastAsiaTheme="minorEastAsia"/>
          <w:b/>
          <w:i/>
          <w:sz w:val="22"/>
          <w:lang w:eastAsia="ko-KR"/>
        </w:rPr>
        <w:t>PDSCH</w:t>
      </w:r>
      <w:r>
        <w:rPr>
          <w:rFonts w:eastAsiaTheme="minorEastAsia"/>
          <w:b/>
          <w:i/>
          <w:sz w:val="22"/>
          <w:lang w:eastAsia="ko-KR"/>
        </w:rPr>
        <w:t xml:space="preserve"> or PUSCH </w:t>
      </w:r>
      <w:r>
        <w:rPr>
          <w:rFonts w:eastAsiaTheme="minorEastAsia" w:hint="eastAsia"/>
          <w:b/>
          <w:i/>
          <w:sz w:val="22"/>
          <w:lang w:eastAsia="ko-KR"/>
        </w:rPr>
        <w:t xml:space="preserve">is rate-matched around. </w:t>
      </w:r>
    </w:p>
    <w:p w14:paraId="38541816" w14:textId="77777777" w:rsidR="00A403B3" w:rsidRDefault="00A403B3" w:rsidP="00A403B3">
      <w:pPr>
        <w:ind w:left="0" w:firstLine="0"/>
        <w:rPr>
          <w:rFonts w:eastAsiaTheme="minorEastAsia"/>
          <w:b/>
          <w:i/>
          <w:sz w:val="22"/>
          <w:lang w:eastAsia="ko-KR"/>
        </w:rPr>
      </w:pPr>
      <w:r>
        <w:rPr>
          <w:rFonts w:eastAsiaTheme="minorEastAsia"/>
          <w:b/>
          <w:i/>
          <w:sz w:val="22"/>
          <w:lang w:eastAsia="ko-KR"/>
        </w:rPr>
        <w:t>Proposal 4</w:t>
      </w:r>
      <w:r>
        <w:rPr>
          <w:rFonts w:eastAsiaTheme="minorEastAsia" w:hint="eastAsia"/>
          <w:b/>
          <w:i/>
          <w:sz w:val="22"/>
          <w:lang w:eastAsia="ko-KR"/>
        </w:rPr>
        <w:t xml:space="preserve">: </w:t>
      </w:r>
      <w:r>
        <w:rPr>
          <w:rFonts w:eastAsiaTheme="minorEastAsia"/>
          <w:b/>
          <w:i/>
          <w:sz w:val="22"/>
          <w:lang w:eastAsia="ko-KR"/>
        </w:rPr>
        <w:t xml:space="preserve">The resource granularity for dynamic RMR other than rate matching around RSs is one or more OFDM symbols with (dis)contiguous </w:t>
      </w:r>
      <w:r>
        <w:rPr>
          <w:rFonts w:eastAsiaTheme="minorEastAsia" w:hint="eastAsia"/>
          <w:b/>
          <w:i/>
          <w:sz w:val="22"/>
          <w:lang w:eastAsia="ko-KR"/>
        </w:rPr>
        <w:t>PRB</w:t>
      </w:r>
      <w:r>
        <w:rPr>
          <w:rFonts w:eastAsiaTheme="minorEastAsia"/>
          <w:b/>
          <w:i/>
          <w:sz w:val="22"/>
          <w:lang w:eastAsia="ko-KR"/>
        </w:rPr>
        <w:t>s in frequency domain.</w:t>
      </w:r>
    </w:p>
    <w:p w14:paraId="0D2CC4BC" w14:textId="77777777" w:rsidR="00A403B3" w:rsidRPr="00E8351D" w:rsidRDefault="00A403B3" w:rsidP="00A403B3">
      <w:pPr>
        <w:spacing w:after="0"/>
        <w:ind w:left="0" w:firstLine="0"/>
        <w:rPr>
          <w:rFonts w:eastAsiaTheme="minorEastAsia"/>
          <w:b/>
          <w:i/>
          <w:sz w:val="22"/>
          <w:lang w:val="en-US" w:eastAsia="ko-KR"/>
        </w:rPr>
      </w:pPr>
      <w:r>
        <w:rPr>
          <w:rFonts w:eastAsiaTheme="minorEastAsia"/>
          <w:b/>
          <w:i/>
          <w:sz w:val="22"/>
          <w:lang w:val="en-US" w:eastAsia="ko-KR"/>
        </w:rPr>
        <w:t>Proposal 5</w:t>
      </w:r>
      <w:r w:rsidRPr="00E8351D">
        <w:rPr>
          <w:rFonts w:eastAsiaTheme="minorEastAsia"/>
          <w:b/>
          <w:i/>
          <w:sz w:val="22"/>
          <w:lang w:val="en-US" w:eastAsia="ko-KR"/>
        </w:rPr>
        <w:t xml:space="preserve">: RMR for PDSCH should be able to </w:t>
      </w:r>
      <w:r>
        <w:rPr>
          <w:rFonts w:eastAsiaTheme="minorEastAsia"/>
          <w:b/>
          <w:i/>
          <w:sz w:val="22"/>
          <w:lang w:val="en-US" w:eastAsia="ko-KR"/>
        </w:rPr>
        <w:t>include</w:t>
      </w:r>
      <w:r w:rsidRPr="00E8351D">
        <w:rPr>
          <w:rFonts w:eastAsiaTheme="minorEastAsia"/>
          <w:b/>
          <w:i/>
          <w:sz w:val="22"/>
          <w:lang w:val="en-US" w:eastAsia="ko-KR"/>
        </w:rPr>
        <w:t xml:space="preserve"> </w:t>
      </w:r>
      <w:r>
        <w:rPr>
          <w:rFonts w:eastAsiaTheme="minorEastAsia"/>
          <w:b/>
          <w:i/>
          <w:sz w:val="22"/>
          <w:lang w:val="en-US" w:eastAsia="ko-KR"/>
        </w:rPr>
        <w:t>at</w:t>
      </w:r>
      <w:r w:rsidRPr="00E8351D">
        <w:rPr>
          <w:rFonts w:eastAsiaTheme="minorEastAsia"/>
          <w:b/>
          <w:i/>
          <w:sz w:val="22"/>
          <w:lang w:val="en-US" w:eastAsia="ko-KR"/>
        </w:rPr>
        <w:t xml:space="preserve"> </w:t>
      </w:r>
      <w:r>
        <w:rPr>
          <w:rFonts w:eastAsiaTheme="minorEastAsia"/>
          <w:b/>
          <w:i/>
          <w:sz w:val="22"/>
          <w:lang w:val="en-US" w:eastAsia="ko-KR"/>
        </w:rPr>
        <w:t xml:space="preserve">least </w:t>
      </w:r>
      <w:r w:rsidRPr="00E8351D">
        <w:rPr>
          <w:rFonts w:eastAsiaTheme="minorEastAsia"/>
          <w:b/>
          <w:i/>
          <w:sz w:val="22"/>
          <w:lang w:val="en-US" w:eastAsia="ko-KR"/>
        </w:rPr>
        <w:t xml:space="preserve">DL DMRS RE locations </w:t>
      </w:r>
      <w:r>
        <w:rPr>
          <w:rFonts w:eastAsiaTheme="minorEastAsia"/>
          <w:b/>
          <w:i/>
          <w:sz w:val="22"/>
          <w:lang w:val="en-US" w:eastAsia="ko-KR"/>
        </w:rPr>
        <w:t>in addition to CSI-RS RE locations</w:t>
      </w:r>
      <w:r w:rsidRPr="00E8351D">
        <w:rPr>
          <w:rFonts w:eastAsiaTheme="minorEastAsia"/>
          <w:b/>
          <w:i/>
          <w:sz w:val="22"/>
          <w:lang w:val="en-US" w:eastAsia="ko-KR"/>
        </w:rPr>
        <w:t>.</w:t>
      </w:r>
    </w:p>
    <w:p w14:paraId="09841161" w14:textId="77777777" w:rsidR="00A403B3" w:rsidRPr="00E8351D" w:rsidRDefault="00A403B3" w:rsidP="00A403B3">
      <w:pPr>
        <w:ind w:left="0" w:firstLine="0"/>
        <w:rPr>
          <w:rFonts w:eastAsiaTheme="minorEastAsia"/>
          <w:b/>
          <w:i/>
          <w:sz w:val="22"/>
        </w:rPr>
      </w:pPr>
      <w:r>
        <w:rPr>
          <w:rFonts w:eastAsiaTheme="minorEastAsia"/>
          <w:b/>
          <w:i/>
          <w:sz w:val="22"/>
          <w:lang w:val="en-US" w:eastAsia="ko-KR"/>
        </w:rPr>
        <w:t>Proposal 6: RMR</w:t>
      </w:r>
      <w:r w:rsidRPr="00825323">
        <w:rPr>
          <w:rFonts w:eastAsiaTheme="minorEastAsia"/>
          <w:b/>
          <w:i/>
          <w:sz w:val="22"/>
          <w:lang w:val="en-US" w:eastAsia="ko-KR"/>
        </w:rPr>
        <w:t xml:space="preserve"> for PUSCH should be able to </w:t>
      </w:r>
      <w:r>
        <w:rPr>
          <w:rFonts w:eastAsiaTheme="minorEastAsia"/>
          <w:b/>
          <w:i/>
          <w:sz w:val="22"/>
          <w:lang w:val="en-US" w:eastAsia="ko-KR"/>
        </w:rPr>
        <w:t>include</w:t>
      </w:r>
      <w:r w:rsidRPr="00825323">
        <w:rPr>
          <w:rFonts w:eastAsiaTheme="minorEastAsia"/>
          <w:b/>
          <w:i/>
          <w:sz w:val="22"/>
          <w:lang w:val="en-US" w:eastAsia="ko-KR"/>
        </w:rPr>
        <w:t xml:space="preserve"> frequency resource configuration considering SRS hopping bands</w:t>
      </w:r>
      <w:r>
        <w:rPr>
          <w:rFonts w:eastAsiaTheme="minorEastAsia"/>
          <w:b/>
          <w:i/>
          <w:sz w:val="22"/>
          <w:lang w:val="en-US" w:eastAsia="ko-KR"/>
        </w:rPr>
        <w:t>.</w:t>
      </w:r>
    </w:p>
    <w:p w14:paraId="2A9B68BE" w14:textId="77777777" w:rsidR="00A403B3" w:rsidRPr="00E8351D" w:rsidRDefault="00A403B3" w:rsidP="00A403B3">
      <w:pPr>
        <w:spacing w:after="0"/>
        <w:ind w:left="0" w:firstLine="0"/>
        <w:rPr>
          <w:rFonts w:eastAsiaTheme="minorEastAsia"/>
          <w:b/>
          <w:i/>
          <w:sz w:val="22"/>
        </w:rPr>
      </w:pPr>
      <w:r w:rsidRPr="00E8351D">
        <w:rPr>
          <w:rFonts w:eastAsiaTheme="minorEastAsia"/>
          <w:b/>
          <w:i/>
          <w:sz w:val="22"/>
        </w:rPr>
        <w:t xml:space="preserve">Proposal </w:t>
      </w:r>
      <w:r>
        <w:rPr>
          <w:rFonts w:eastAsiaTheme="minorEastAsia"/>
          <w:b/>
          <w:i/>
          <w:sz w:val="22"/>
        </w:rPr>
        <w:t>7</w:t>
      </w:r>
      <w:r w:rsidRPr="00E8351D">
        <w:rPr>
          <w:rFonts w:eastAsiaTheme="minorEastAsia"/>
          <w:b/>
          <w:i/>
          <w:sz w:val="22"/>
        </w:rPr>
        <w:t xml:space="preserve">: </w:t>
      </w:r>
      <w:r>
        <w:rPr>
          <w:rFonts w:eastAsiaTheme="minorEastAsia"/>
          <w:b/>
          <w:i/>
          <w:sz w:val="22"/>
        </w:rPr>
        <w:t xml:space="preserve">A UE assumes that </w:t>
      </w:r>
      <w:r w:rsidRPr="00E8351D">
        <w:rPr>
          <w:rFonts w:eastAsiaTheme="minorEastAsia"/>
          <w:b/>
          <w:i/>
          <w:sz w:val="22"/>
        </w:rPr>
        <w:t xml:space="preserve">PDSCH is rate matched around following </w:t>
      </w:r>
      <w:r>
        <w:rPr>
          <w:rFonts w:eastAsiaTheme="minorEastAsia"/>
          <w:b/>
          <w:i/>
          <w:sz w:val="22"/>
        </w:rPr>
        <w:t>resources</w:t>
      </w:r>
      <w:r w:rsidRPr="00E8351D">
        <w:rPr>
          <w:rFonts w:eastAsiaTheme="minorEastAsia"/>
          <w:b/>
          <w:i/>
          <w:sz w:val="22"/>
        </w:rPr>
        <w:t>.</w:t>
      </w:r>
    </w:p>
    <w:p w14:paraId="270E04D6"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NZP CSI-RS </w:t>
      </w:r>
      <w:r>
        <w:rPr>
          <w:rFonts w:ascii="Times New Roman" w:eastAsiaTheme="minorEastAsia" w:hAnsi="Times New Roman" w:cs="Times New Roman"/>
          <w:b/>
          <w:i/>
          <w:sz w:val="22"/>
        </w:rPr>
        <w:t xml:space="preserve">configured to the UE </w:t>
      </w:r>
      <w:r w:rsidRPr="00E8351D">
        <w:rPr>
          <w:rFonts w:ascii="Times New Roman" w:eastAsiaTheme="minorEastAsia" w:hAnsi="Times New Roman" w:cs="Times New Roman"/>
          <w:b/>
          <w:i/>
          <w:sz w:val="22"/>
        </w:rPr>
        <w:t>for channel measurement</w:t>
      </w:r>
    </w:p>
    <w:p w14:paraId="5FDC47FA"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PDSCH for the UE.</w:t>
      </w:r>
    </w:p>
    <w:p w14:paraId="20C2318A"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DL PTRS</w:t>
      </w:r>
      <w:r>
        <w:rPr>
          <w:rFonts w:ascii="Times New Roman" w:eastAsiaTheme="minorEastAsia" w:hAnsi="Times New Roman" w:cs="Times New Roman"/>
          <w:b/>
          <w:i/>
          <w:sz w:val="22"/>
        </w:rPr>
        <w:t xml:space="preserve"> and TRS configured for the UE</w:t>
      </w:r>
    </w:p>
    <w:p w14:paraId="54F34E4D" w14:textId="77777777" w:rsidR="00A403B3" w:rsidRPr="00E8351D" w:rsidRDefault="00A403B3" w:rsidP="00A403B3">
      <w:pPr>
        <w:spacing w:after="0"/>
        <w:ind w:left="0" w:firstLine="0"/>
        <w:rPr>
          <w:rFonts w:eastAsiaTheme="minorEastAsia"/>
          <w:b/>
          <w:i/>
          <w:sz w:val="22"/>
        </w:rPr>
      </w:pPr>
      <w:r w:rsidRPr="00E8351D">
        <w:rPr>
          <w:rFonts w:eastAsiaTheme="minorEastAsia"/>
          <w:b/>
          <w:i/>
          <w:sz w:val="22"/>
        </w:rPr>
        <w:t xml:space="preserve">Proposal </w:t>
      </w:r>
      <w:r>
        <w:rPr>
          <w:rFonts w:eastAsiaTheme="minorEastAsia"/>
          <w:b/>
          <w:i/>
          <w:sz w:val="22"/>
        </w:rPr>
        <w:t>8</w:t>
      </w:r>
      <w:r w:rsidRPr="00E8351D">
        <w:rPr>
          <w:rFonts w:eastAsiaTheme="minorEastAsia"/>
          <w:b/>
          <w:i/>
          <w:sz w:val="22"/>
        </w:rPr>
        <w:t xml:space="preserve">: </w:t>
      </w:r>
      <w:r>
        <w:rPr>
          <w:rFonts w:eastAsiaTheme="minorEastAsia"/>
          <w:b/>
          <w:i/>
          <w:sz w:val="22"/>
        </w:rPr>
        <w:t xml:space="preserve">A UE assumes that </w:t>
      </w:r>
      <w:r w:rsidRPr="00E8351D">
        <w:rPr>
          <w:rFonts w:eastAsiaTheme="minorEastAsia"/>
          <w:b/>
          <w:i/>
          <w:sz w:val="22"/>
        </w:rPr>
        <w:t>PUSCH is rate matched around following resources.</w:t>
      </w:r>
    </w:p>
    <w:p w14:paraId="150FD1A4"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SRS</w:t>
      </w:r>
      <w:r>
        <w:rPr>
          <w:rFonts w:ascii="Times New Roman" w:eastAsiaTheme="minorEastAsia" w:hAnsi="Times New Roman" w:cs="Times New Roman"/>
          <w:b/>
          <w:i/>
          <w:sz w:val="22"/>
        </w:rPr>
        <w:t xml:space="preserve"> configured for the UE</w:t>
      </w:r>
    </w:p>
    <w:p w14:paraId="1AEA491C"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DMRS for PUSCH for the UE</w:t>
      </w:r>
    </w:p>
    <w:p w14:paraId="29038A6B"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UL PTRS</w:t>
      </w:r>
      <w:r>
        <w:rPr>
          <w:rFonts w:ascii="Times New Roman" w:eastAsiaTheme="minorEastAsia" w:hAnsi="Times New Roman" w:cs="Times New Roman"/>
          <w:b/>
          <w:i/>
          <w:sz w:val="22"/>
        </w:rPr>
        <w:t xml:space="preserve"> configured for the UE</w:t>
      </w:r>
    </w:p>
    <w:p w14:paraId="07E1FD25" w14:textId="77777777" w:rsidR="00A403B3" w:rsidRPr="00E8351D" w:rsidRDefault="00A403B3" w:rsidP="00A403B3">
      <w:pPr>
        <w:spacing w:after="0"/>
        <w:ind w:left="284" w:hangingChars="129"/>
        <w:rPr>
          <w:rFonts w:eastAsiaTheme="minorEastAsia"/>
          <w:b/>
          <w:i/>
          <w:sz w:val="22"/>
          <w:lang w:val="en-US" w:eastAsia="ko-KR"/>
        </w:rPr>
      </w:pPr>
      <w:r w:rsidRPr="00E8351D">
        <w:rPr>
          <w:rFonts w:eastAsiaTheme="minorEastAsia"/>
          <w:b/>
          <w:i/>
          <w:sz w:val="22"/>
          <w:lang w:val="en-US" w:eastAsia="ko-KR"/>
        </w:rPr>
        <w:t xml:space="preserve">Proposal </w:t>
      </w:r>
      <w:r>
        <w:rPr>
          <w:rFonts w:eastAsiaTheme="minorEastAsia"/>
          <w:b/>
          <w:i/>
          <w:sz w:val="22"/>
          <w:lang w:val="en-US" w:eastAsia="ko-KR"/>
        </w:rPr>
        <w:t>9</w:t>
      </w:r>
      <w:r w:rsidRPr="00E8351D">
        <w:rPr>
          <w:rFonts w:eastAsiaTheme="minorEastAsia"/>
          <w:b/>
          <w:i/>
          <w:sz w:val="22"/>
          <w:lang w:val="en-US" w:eastAsia="ko-KR"/>
        </w:rPr>
        <w:t>: Following three types of RMR are supported</w:t>
      </w:r>
      <w:r>
        <w:rPr>
          <w:rFonts w:eastAsiaTheme="minorEastAsia"/>
          <w:b/>
          <w:i/>
          <w:sz w:val="22"/>
          <w:lang w:val="en-US" w:eastAsia="ko-KR"/>
        </w:rPr>
        <w:t xml:space="preserve"> for RS</w:t>
      </w:r>
      <w:r w:rsidRPr="00E8351D">
        <w:rPr>
          <w:rFonts w:eastAsiaTheme="minorEastAsia"/>
          <w:b/>
          <w:i/>
          <w:sz w:val="22"/>
          <w:lang w:val="en-US" w:eastAsia="ko-KR"/>
        </w:rPr>
        <w:t>:</w:t>
      </w:r>
    </w:p>
    <w:p w14:paraId="03B938DB"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Periodic RMR: RMR RE pattern (i.e. RE location within a slot), periodicity and slot offset is configured by RRC. PDSCH is rate matched around the configured resource.</w:t>
      </w:r>
    </w:p>
    <w:p w14:paraId="73C6D6D0" w14:textId="77777777" w:rsidR="00A403B3" w:rsidRPr="00E8351D" w:rsidRDefault="00A403B3" w:rsidP="00A403B3">
      <w:pPr>
        <w:pStyle w:val="ad"/>
        <w:numPr>
          <w:ilvl w:val="0"/>
          <w:numId w:val="37"/>
        </w:numPr>
        <w:spacing w:before="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lastRenderedPageBreak/>
        <w:t xml:space="preserve">Semi-persistent RMR: RMR RE pattern (i.e. RE location within a slot), periodicity and slot offset is configured by RRC. MAC CE activates/deactivates the resource. PDSCH is rate matched around the activated resource(s) only among RRC configured resources. </w:t>
      </w:r>
    </w:p>
    <w:p w14:paraId="2E2BDEAD" w14:textId="77777777" w:rsidR="00A403B3" w:rsidRPr="00E8351D" w:rsidRDefault="00A403B3" w:rsidP="00A403B3">
      <w:pPr>
        <w:pStyle w:val="ad"/>
        <w:numPr>
          <w:ilvl w:val="0"/>
          <w:numId w:val="37"/>
        </w:numPr>
        <w:spacing w:before="0" w:after="240"/>
        <w:ind w:leftChars="0"/>
        <w:rPr>
          <w:rFonts w:ascii="Times New Roman" w:eastAsiaTheme="minorEastAsia" w:hAnsi="Times New Roman" w:cs="Times New Roman"/>
          <w:b/>
          <w:i/>
          <w:sz w:val="22"/>
        </w:rPr>
      </w:pPr>
      <w:r w:rsidRPr="00E8351D">
        <w:rPr>
          <w:rFonts w:ascii="Times New Roman" w:eastAsiaTheme="minorEastAsia" w:hAnsi="Times New Roman" w:cs="Times New Roman"/>
          <w:b/>
          <w:i/>
          <w:sz w:val="22"/>
        </w:rPr>
        <w:t xml:space="preserve">Aperiodic RMR: RMR RE patterns </w:t>
      </w:r>
      <w:r>
        <w:rPr>
          <w:rFonts w:ascii="Times New Roman" w:eastAsiaTheme="minorEastAsia" w:hAnsi="Times New Roman" w:cs="Times New Roman"/>
          <w:b/>
          <w:i/>
          <w:sz w:val="22"/>
        </w:rPr>
        <w:t xml:space="preserve">(i.e., D-RMR type 2) </w:t>
      </w:r>
      <w:r w:rsidRPr="00E8351D">
        <w:rPr>
          <w:rFonts w:ascii="Times New Roman" w:eastAsiaTheme="minorEastAsia" w:hAnsi="Times New Roman" w:cs="Times New Roman"/>
          <w:b/>
          <w:i/>
          <w:sz w:val="22"/>
        </w:rPr>
        <w:t xml:space="preserve">are configured by RRC. PDSCH is rate matched around </w:t>
      </w:r>
      <w:r>
        <w:rPr>
          <w:rFonts w:ascii="Times New Roman" w:eastAsiaTheme="minorEastAsia" w:hAnsi="Times New Roman" w:cs="Times New Roman"/>
          <w:b/>
          <w:i/>
          <w:sz w:val="22"/>
        </w:rPr>
        <w:t>resource</w:t>
      </w:r>
      <w:r w:rsidRPr="00E8351D">
        <w:rPr>
          <w:rFonts w:ascii="Times New Roman" w:eastAsiaTheme="minorEastAsia" w:hAnsi="Times New Roman" w:cs="Times New Roman"/>
          <w:b/>
          <w:i/>
          <w:sz w:val="22"/>
        </w:rPr>
        <w:t xml:space="preserve"> pattern(s) </w:t>
      </w:r>
      <w:r>
        <w:rPr>
          <w:rFonts w:ascii="Times New Roman" w:eastAsiaTheme="minorEastAsia" w:hAnsi="Times New Roman" w:cs="Times New Roman"/>
          <w:b/>
          <w:i/>
          <w:sz w:val="22"/>
        </w:rPr>
        <w:t>indicated</w:t>
      </w:r>
      <w:r w:rsidRPr="00E8351D">
        <w:rPr>
          <w:rFonts w:ascii="Times New Roman" w:eastAsiaTheme="minorEastAsia" w:hAnsi="Times New Roman" w:cs="Times New Roman"/>
          <w:b/>
          <w:i/>
          <w:sz w:val="22"/>
        </w:rPr>
        <w:t xml:space="preserve"> by DCI.</w:t>
      </w:r>
    </w:p>
    <w:p w14:paraId="640A6917" w14:textId="77777777" w:rsidR="00A403B3" w:rsidRPr="00A403B3" w:rsidRDefault="00A403B3" w:rsidP="00A403B3">
      <w:pPr>
        <w:spacing w:after="0"/>
        <w:ind w:left="0" w:firstLine="0"/>
        <w:rPr>
          <w:rFonts w:eastAsiaTheme="minorEastAsia"/>
          <w:b/>
          <w:i/>
          <w:sz w:val="22"/>
          <w:lang w:eastAsia="ko-KR"/>
        </w:rPr>
      </w:pPr>
      <w:r w:rsidRPr="00A403B3">
        <w:rPr>
          <w:rFonts w:eastAsiaTheme="minorEastAsia"/>
          <w:b/>
          <w:i/>
          <w:sz w:val="22"/>
          <w:lang w:eastAsia="ko-KR"/>
        </w:rPr>
        <w:t xml:space="preserve">Proposal </w:t>
      </w:r>
      <w:r>
        <w:rPr>
          <w:rFonts w:eastAsiaTheme="minorEastAsia"/>
          <w:b/>
          <w:i/>
          <w:sz w:val="22"/>
          <w:lang w:eastAsia="ko-KR"/>
        </w:rPr>
        <w:t>10</w:t>
      </w:r>
      <w:r w:rsidRPr="00A403B3">
        <w:rPr>
          <w:rFonts w:eastAsiaTheme="minorEastAsia"/>
          <w:b/>
          <w:i/>
          <w:sz w:val="22"/>
          <w:lang w:eastAsia="ko-KR"/>
        </w:rPr>
        <w:t xml:space="preserve">: Before discussing DCI field details, discuss first resource configuration details for each purpose of rate matching, e.g., for D-RMR type 1 and D-RMR type 2. At least two different resource granularity (e.g., resource allocation and RE pattern granularity) should be supported. </w:t>
      </w:r>
    </w:p>
    <w:p w14:paraId="5A2E797D" w14:textId="77777777" w:rsidR="0040725F" w:rsidRPr="00A403B3" w:rsidRDefault="0040725F"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0EE82F5" w14:textId="78A0FF9A" w:rsidR="00380F89" w:rsidRPr="00A403B3" w:rsidRDefault="00AE72DE" w:rsidP="00200271">
      <w:pPr>
        <w:pStyle w:val="References"/>
        <w:tabs>
          <w:tab w:val="clear" w:pos="6031"/>
        </w:tabs>
        <w:ind w:left="567" w:hanging="425"/>
        <w:rPr>
          <w:rFonts w:eastAsia="맑은 고딕"/>
          <w:szCs w:val="22"/>
          <w:lang w:val="en-GB" w:eastAsia="ko-KR"/>
        </w:rPr>
      </w:pPr>
      <w:r w:rsidRPr="00200271">
        <w:rPr>
          <w:szCs w:val="22"/>
          <w:lang w:eastAsia="ko-KR"/>
        </w:rPr>
        <w:t>RAN1 chairman’s notes, RAN1</w:t>
      </w:r>
      <w:r w:rsidRPr="00200271">
        <w:rPr>
          <w:rFonts w:eastAsiaTheme="minorEastAsia" w:hint="eastAsia"/>
          <w:szCs w:val="22"/>
          <w:lang w:eastAsia="ko-KR"/>
        </w:rPr>
        <w:t>#</w:t>
      </w:r>
      <w:r w:rsidR="00200271" w:rsidRPr="00200271">
        <w:rPr>
          <w:rFonts w:eastAsiaTheme="minorEastAsia" w:hint="eastAsia"/>
          <w:szCs w:val="22"/>
          <w:lang w:eastAsia="ko-KR"/>
        </w:rPr>
        <w:t>90</w:t>
      </w:r>
      <w:r w:rsidRPr="00200271">
        <w:rPr>
          <w:rFonts w:eastAsiaTheme="minorEastAsia" w:hint="eastAsia"/>
          <w:szCs w:val="22"/>
          <w:lang w:eastAsia="ko-KR"/>
        </w:rPr>
        <w:t>.</w:t>
      </w:r>
    </w:p>
    <w:p w14:paraId="73FA7FDD" w14:textId="104F0287" w:rsidR="00DC2083" w:rsidRPr="00200271" w:rsidRDefault="00DC2083" w:rsidP="00200271">
      <w:pPr>
        <w:pStyle w:val="References"/>
        <w:tabs>
          <w:tab w:val="clear" w:pos="6031"/>
        </w:tabs>
        <w:ind w:left="567" w:hanging="425"/>
        <w:rPr>
          <w:rFonts w:eastAsia="맑은 고딕"/>
          <w:szCs w:val="22"/>
          <w:lang w:val="en-GB" w:eastAsia="ko-KR"/>
        </w:rPr>
      </w:pPr>
      <w:r>
        <w:rPr>
          <w:szCs w:val="22"/>
          <w:lang w:eastAsia="ko-KR"/>
        </w:rPr>
        <w:t>R1-1717946, On DMRS design, LG Electronics</w:t>
      </w:r>
    </w:p>
    <w:sectPr w:rsidR="00DC2083" w:rsidRPr="002002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C1CB9" w14:textId="77777777" w:rsidR="006126BE" w:rsidRDefault="006126BE" w:rsidP="00CB15B0">
      <w:pPr>
        <w:spacing w:before="0" w:after="0" w:line="240" w:lineRule="auto"/>
      </w:pPr>
      <w:r>
        <w:separator/>
      </w:r>
    </w:p>
  </w:endnote>
  <w:endnote w:type="continuationSeparator" w:id="0">
    <w:p w14:paraId="576D0E98" w14:textId="77777777" w:rsidR="006126BE" w:rsidRDefault="006126B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LG Smart_Korean Regular">
    <w:panose1 w:val="020B0600000101010101"/>
    <w:charset w:val="81"/>
    <w:family w:val="modern"/>
    <w:pitch w:val="variable"/>
    <w:sig w:usb0="800002A7" w:usb1="29D7F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0015D" w14:textId="77777777" w:rsidR="006126BE" w:rsidRDefault="006126BE" w:rsidP="00CB15B0">
      <w:pPr>
        <w:spacing w:before="0" w:after="0" w:line="240" w:lineRule="auto"/>
      </w:pPr>
      <w:r>
        <w:separator/>
      </w:r>
    </w:p>
  </w:footnote>
  <w:footnote w:type="continuationSeparator" w:id="0">
    <w:p w14:paraId="46193248" w14:textId="77777777" w:rsidR="006126BE" w:rsidRDefault="006126B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B9463DE"/>
    <w:multiLevelType w:val="hybridMultilevel"/>
    <w:tmpl w:val="290E60F8"/>
    <w:lvl w:ilvl="0" w:tplc="5C106EC6">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91D1AAE"/>
    <w:multiLevelType w:val="hybridMultilevel"/>
    <w:tmpl w:val="6518D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93E0F83"/>
    <w:multiLevelType w:val="hybridMultilevel"/>
    <w:tmpl w:val="91C6E6A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E46FE1"/>
    <w:multiLevelType w:val="hybridMultilevel"/>
    <w:tmpl w:val="C23C16D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3DF5A30"/>
    <w:multiLevelType w:val="hybridMultilevel"/>
    <w:tmpl w:val="6FFC7C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8A4100"/>
    <w:multiLevelType w:val="hybridMultilevel"/>
    <w:tmpl w:val="F8489F30"/>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nsid w:val="32994998"/>
    <w:multiLevelType w:val="hybridMultilevel"/>
    <w:tmpl w:val="200CE5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82E700A"/>
    <w:multiLevelType w:val="hybridMultilevel"/>
    <w:tmpl w:val="EC9CDFE0"/>
    <w:lvl w:ilvl="0" w:tplc="AFB081A0">
      <w:start w:val="585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C36AA5"/>
    <w:multiLevelType w:val="hybridMultilevel"/>
    <w:tmpl w:val="1D9E9034"/>
    <w:lvl w:ilvl="0" w:tplc="5C106EC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4">
    <w:nsid w:val="617D4583"/>
    <w:multiLevelType w:val="hybridMultilevel"/>
    <w:tmpl w:val="98E0660A"/>
    <w:lvl w:ilvl="0" w:tplc="5C106EC6">
      <w:start w:val="1"/>
      <w:numFmt w:val="bullet"/>
      <w:lvlText w:val="•"/>
      <w:lvlJc w:val="left"/>
      <w:pPr>
        <w:tabs>
          <w:tab w:val="num" w:pos="720"/>
        </w:tabs>
        <w:ind w:left="720" w:hanging="360"/>
      </w:pPr>
      <w:rPr>
        <w:rFonts w:ascii="Arial" w:hAnsi="Arial" w:hint="default"/>
      </w:rPr>
    </w:lvl>
    <w:lvl w:ilvl="1" w:tplc="05223E26">
      <w:numFmt w:val="bullet"/>
      <w:lvlText w:val="-"/>
      <w:lvlJc w:val="left"/>
      <w:pPr>
        <w:ind w:left="1595" w:hanging="795"/>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57D3218"/>
    <w:multiLevelType w:val="hybridMultilevel"/>
    <w:tmpl w:val="5D5020EE"/>
    <w:lvl w:ilvl="0" w:tplc="B41C4E76">
      <w:start w:val="2"/>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9">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6"/>
  </w:num>
  <w:num w:numId="2">
    <w:abstractNumId w:val="36"/>
  </w:num>
  <w:num w:numId="3">
    <w:abstractNumId w:val="0"/>
  </w:num>
  <w:num w:numId="4">
    <w:abstractNumId w:val="22"/>
  </w:num>
  <w:num w:numId="5">
    <w:abstractNumId w:val="10"/>
  </w:num>
  <w:num w:numId="6">
    <w:abstractNumId w:val="8"/>
  </w:num>
  <w:num w:numId="7">
    <w:abstractNumId w:val="37"/>
  </w:num>
  <w:num w:numId="8">
    <w:abstractNumId w:val="28"/>
  </w:num>
  <w:num w:numId="9">
    <w:abstractNumId w:val="19"/>
  </w:num>
  <w:num w:numId="10">
    <w:abstractNumId w:val="25"/>
  </w:num>
  <w:num w:numId="11">
    <w:abstractNumId w:val="40"/>
  </w:num>
  <w:num w:numId="12">
    <w:abstractNumId w:val="26"/>
  </w:num>
  <w:num w:numId="13">
    <w:abstractNumId w:val="15"/>
  </w:num>
  <w:num w:numId="14">
    <w:abstractNumId w:val="17"/>
  </w:num>
  <w:num w:numId="15">
    <w:abstractNumId w:val="38"/>
  </w:num>
  <w:num w:numId="16">
    <w:abstractNumId w:val="12"/>
  </w:num>
  <w:num w:numId="17">
    <w:abstractNumId w:val="7"/>
  </w:num>
  <w:num w:numId="18">
    <w:abstractNumId w:val="14"/>
  </w:num>
  <w:num w:numId="19">
    <w:abstractNumId w:val="23"/>
  </w:num>
  <w:num w:numId="20">
    <w:abstractNumId w:val="39"/>
  </w:num>
  <w:num w:numId="21">
    <w:abstractNumId w:val="29"/>
  </w:num>
  <w:num w:numId="22">
    <w:abstractNumId w:val="1"/>
  </w:num>
  <w:num w:numId="23">
    <w:abstractNumId w:val="30"/>
  </w:num>
  <w:num w:numId="24">
    <w:abstractNumId w:val="20"/>
  </w:num>
  <w:num w:numId="25">
    <w:abstractNumId w:val="21"/>
  </w:num>
  <w:num w:numId="26">
    <w:abstractNumId w:val="24"/>
  </w:num>
  <w:num w:numId="27">
    <w:abstractNumId w:val="3"/>
  </w:num>
  <w:num w:numId="28">
    <w:abstractNumId w:val="13"/>
  </w:num>
  <w:num w:numId="29">
    <w:abstractNumId w:val="31"/>
  </w:num>
  <w:num w:numId="30">
    <w:abstractNumId w:val="27"/>
  </w:num>
  <w:num w:numId="31">
    <w:abstractNumId w:val="33"/>
  </w:num>
  <w:num w:numId="32">
    <w:abstractNumId w:val="11"/>
  </w:num>
  <w:num w:numId="33">
    <w:abstractNumId w:val="16"/>
  </w:num>
  <w:num w:numId="34">
    <w:abstractNumId w:val="4"/>
  </w:num>
  <w:num w:numId="35">
    <w:abstractNumId w:val="18"/>
  </w:num>
  <w:num w:numId="36">
    <w:abstractNumId w:val="9"/>
  </w:num>
  <w:num w:numId="37">
    <w:abstractNumId w:val="34"/>
  </w:num>
  <w:num w:numId="38">
    <w:abstractNumId w:val="5"/>
  </w:num>
  <w:num w:numId="39">
    <w:abstractNumId w:val="6"/>
  </w:num>
  <w:num w:numId="40">
    <w:abstractNumId w:val="32"/>
  </w:num>
  <w:num w:numId="41">
    <w:abstractNumId w:val="2"/>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2D1"/>
    <w:rsid w:val="00005320"/>
    <w:rsid w:val="00005AAF"/>
    <w:rsid w:val="00005DA2"/>
    <w:rsid w:val="00006109"/>
    <w:rsid w:val="00006478"/>
    <w:rsid w:val="000065FB"/>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90A"/>
    <w:rsid w:val="00022CB1"/>
    <w:rsid w:val="000234FA"/>
    <w:rsid w:val="00024B00"/>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8BB"/>
    <w:rsid w:val="00053BFE"/>
    <w:rsid w:val="00054D18"/>
    <w:rsid w:val="00055773"/>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4BE"/>
    <w:rsid w:val="00065512"/>
    <w:rsid w:val="000655DF"/>
    <w:rsid w:val="00065917"/>
    <w:rsid w:val="000659C8"/>
    <w:rsid w:val="00065B5A"/>
    <w:rsid w:val="00065FCA"/>
    <w:rsid w:val="0006663E"/>
    <w:rsid w:val="00066B5D"/>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BB"/>
    <w:rsid w:val="000923CD"/>
    <w:rsid w:val="00092991"/>
    <w:rsid w:val="000929FB"/>
    <w:rsid w:val="00092C97"/>
    <w:rsid w:val="00092CC3"/>
    <w:rsid w:val="00094181"/>
    <w:rsid w:val="00094CA0"/>
    <w:rsid w:val="00094FAD"/>
    <w:rsid w:val="00095000"/>
    <w:rsid w:val="00095452"/>
    <w:rsid w:val="000958BE"/>
    <w:rsid w:val="00095BF5"/>
    <w:rsid w:val="000962F7"/>
    <w:rsid w:val="000967B3"/>
    <w:rsid w:val="00096832"/>
    <w:rsid w:val="00096BA2"/>
    <w:rsid w:val="00097A46"/>
    <w:rsid w:val="00097B72"/>
    <w:rsid w:val="000A0304"/>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AF6"/>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B79"/>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A7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DE1"/>
    <w:rsid w:val="000F1FDE"/>
    <w:rsid w:val="000F26D1"/>
    <w:rsid w:val="000F2F68"/>
    <w:rsid w:val="000F3707"/>
    <w:rsid w:val="000F386C"/>
    <w:rsid w:val="000F4EC1"/>
    <w:rsid w:val="000F5303"/>
    <w:rsid w:val="000F5859"/>
    <w:rsid w:val="000F5DC4"/>
    <w:rsid w:val="000F6A4D"/>
    <w:rsid w:val="000F7099"/>
    <w:rsid w:val="000F7390"/>
    <w:rsid w:val="000F7496"/>
    <w:rsid w:val="000F7AF8"/>
    <w:rsid w:val="000F7DFC"/>
    <w:rsid w:val="000F7F52"/>
    <w:rsid w:val="00100CB2"/>
    <w:rsid w:val="00100D16"/>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2F5"/>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210"/>
    <w:rsid w:val="00125F56"/>
    <w:rsid w:val="00125FB5"/>
    <w:rsid w:val="00126B25"/>
    <w:rsid w:val="00126BF6"/>
    <w:rsid w:val="001270B7"/>
    <w:rsid w:val="0012755B"/>
    <w:rsid w:val="001301F8"/>
    <w:rsid w:val="0013021F"/>
    <w:rsid w:val="00130274"/>
    <w:rsid w:val="00130343"/>
    <w:rsid w:val="00130A55"/>
    <w:rsid w:val="00130D52"/>
    <w:rsid w:val="00130E34"/>
    <w:rsid w:val="00130F73"/>
    <w:rsid w:val="00131464"/>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50"/>
    <w:rsid w:val="00160AD9"/>
    <w:rsid w:val="00160B0C"/>
    <w:rsid w:val="001615C0"/>
    <w:rsid w:val="00161EEA"/>
    <w:rsid w:val="00162D48"/>
    <w:rsid w:val="00162FE4"/>
    <w:rsid w:val="001636C4"/>
    <w:rsid w:val="00163C8F"/>
    <w:rsid w:val="00163FBD"/>
    <w:rsid w:val="00164A9C"/>
    <w:rsid w:val="0016558F"/>
    <w:rsid w:val="00165603"/>
    <w:rsid w:val="001658E3"/>
    <w:rsid w:val="00165FE6"/>
    <w:rsid w:val="00166176"/>
    <w:rsid w:val="001661B3"/>
    <w:rsid w:val="001669FB"/>
    <w:rsid w:val="00166DF6"/>
    <w:rsid w:val="00167055"/>
    <w:rsid w:val="001671D3"/>
    <w:rsid w:val="001674F6"/>
    <w:rsid w:val="001679AB"/>
    <w:rsid w:val="001709A9"/>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61"/>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5347"/>
    <w:rsid w:val="0018614F"/>
    <w:rsid w:val="00186216"/>
    <w:rsid w:val="00186A3C"/>
    <w:rsid w:val="001875A5"/>
    <w:rsid w:val="00190AF5"/>
    <w:rsid w:val="001913B0"/>
    <w:rsid w:val="0019140C"/>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58A"/>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177"/>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271"/>
    <w:rsid w:val="00200B34"/>
    <w:rsid w:val="00200CC6"/>
    <w:rsid w:val="00200D43"/>
    <w:rsid w:val="00201C18"/>
    <w:rsid w:val="00201DCF"/>
    <w:rsid w:val="00202542"/>
    <w:rsid w:val="00202689"/>
    <w:rsid w:val="00202CE8"/>
    <w:rsid w:val="00202E8E"/>
    <w:rsid w:val="00203156"/>
    <w:rsid w:val="0020358E"/>
    <w:rsid w:val="002037C0"/>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79F"/>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BE6"/>
    <w:rsid w:val="00236FB8"/>
    <w:rsid w:val="002370CB"/>
    <w:rsid w:val="00237F34"/>
    <w:rsid w:val="00237F71"/>
    <w:rsid w:val="0024069C"/>
    <w:rsid w:val="00240A2C"/>
    <w:rsid w:val="002410B3"/>
    <w:rsid w:val="00242273"/>
    <w:rsid w:val="0024402E"/>
    <w:rsid w:val="0024435D"/>
    <w:rsid w:val="002443B6"/>
    <w:rsid w:val="00244DBB"/>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777"/>
    <w:rsid w:val="00253BB2"/>
    <w:rsid w:val="00254501"/>
    <w:rsid w:val="0025459C"/>
    <w:rsid w:val="00256280"/>
    <w:rsid w:val="002562C4"/>
    <w:rsid w:val="00256E32"/>
    <w:rsid w:val="00257486"/>
    <w:rsid w:val="00257979"/>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159"/>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B24"/>
    <w:rsid w:val="00286CD9"/>
    <w:rsid w:val="002876BB"/>
    <w:rsid w:val="002877F9"/>
    <w:rsid w:val="0028794F"/>
    <w:rsid w:val="00287A91"/>
    <w:rsid w:val="00287A94"/>
    <w:rsid w:val="00287DE5"/>
    <w:rsid w:val="002900BA"/>
    <w:rsid w:val="00290A0C"/>
    <w:rsid w:val="00292461"/>
    <w:rsid w:val="0029319A"/>
    <w:rsid w:val="002932F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715"/>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1EF"/>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85B"/>
    <w:rsid w:val="002D7AE1"/>
    <w:rsid w:val="002D7CA3"/>
    <w:rsid w:val="002E0746"/>
    <w:rsid w:val="002E08AD"/>
    <w:rsid w:val="002E08BC"/>
    <w:rsid w:val="002E0BC1"/>
    <w:rsid w:val="002E220D"/>
    <w:rsid w:val="002E244F"/>
    <w:rsid w:val="002E3296"/>
    <w:rsid w:val="002E3AE2"/>
    <w:rsid w:val="002E421E"/>
    <w:rsid w:val="002E4C7D"/>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2AF2"/>
    <w:rsid w:val="002F33A0"/>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C91"/>
    <w:rsid w:val="00331F8E"/>
    <w:rsid w:val="00332761"/>
    <w:rsid w:val="0033374A"/>
    <w:rsid w:val="00333EDA"/>
    <w:rsid w:val="003342BB"/>
    <w:rsid w:val="00334C49"/>
    <w:rsid w:val="00335033"/>
    <w:rsid w:val="00335BAE"/>
    <w:rsid w:val="00335C2C"/>
    <w:rsid w:val="00335CF2"/>
    <w:rsid w:val="00335D10"/>
    <w:rsid w:val="00335E50"/>
    <w:rsid w:val="00336376"/>
    <w:rsid w:val="00336434"/>
    <w:rsid w:val="00336675"/>
    <w:rsid w:val="00337E31"/>
    <w:rsid w:val="00337EE5"/>
    <w:rsid w:val="0034008E"/>
    <w:rsid w:val="0034011F"/>
    <w:rsid w:val="00340AB1"/>
    <w:rsid w:val="0034227B"/>
    <w:rsid w:val="003426D1"/>
    <w:rsid w:val="00343634"/>
    <w:rsid w:val="00343736"/>
    <w:rsid w:val="0034389D"/>
    <w:rsid w:val="00344865"/>
    <w:rsid w:val="00344BE0"/>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6E7E"/>
    <w:rsid w:val="00367B5C"/>
    <w:rsid w:val="00367CD5"/>
    <w:rsid w:val="00367EA8"/>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CF1"/>
    <w:rsid w:val="00377FC8"/>
    <w:rsid w:val="00380BD9"/>
    <w:rsid w:val="00380F89"/>
    <w:rsid w:val="003812DF"/>
    <w:rsid w:val="0038163B"/>
    <w:rsid w:val="00381868"/>
    <w:rsid w:val="00381CC0"/>
    <w:rsid w:val="003822E1"/>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68"/>
    <w:rsid w:val="003A3DEA"/>
    <w:rsid w:val="003A40C6"/>
    <w:rsid w:val="003A4572"/>
    <w:rsid w:val="003A475B"/>
    <w:rsid w:val="003A47A7"/>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3C57"/>
    <w:rsid w:val="003B40B8"/>
    <w:rsid w:val="003B4252"/>
    <w:rsid w:val="003B511C"/>
    <w:rsid w:val="003B52EF"/>
    <w:rsid w:val="003B5521"/>
    <w:rsid w:val="003B56D7"/>
    <w:rsid w:val="003B5FFA"/>
    <w:rsid w:val="003B6537"/>
    <w:rsid w:val="003B7417"/>
    <w:rsid w:val="003B7782"/>
    <w:rsid w:val="003B7B32"/>
    <w:rsid w:val="003B7FFA"/>
    <w:rsid w:val="003C0697"/>
    <w:rsid w:val="003C0C03"/>
    <w:rsid w:val="003C0FE1"/>
    <w:rsid w:val="003C14E0"/>
    <w:rsid w:val="003C1FCC"/>
    <w:rsid w:val="003C22BA"/>
    <w:rsid w:val="003C232B"/>
    <w:rsid w:val="003C254B"/>
    <w:rsid w:val="003C3303"/>
    <w:rsid w:val="003C3399"/>
    <w:rsid w:val="003C35C8"/>
    <w:rsid w:val="003C38FD"/>
    <w:rsid w:val="003C39AB"/>
    <w:rsid w:val="003C45A0"/>
    <w:rsid w:val="003C4A7C"/>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C62"/>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25F"/>
    <w:rsid w:val="00407329"/>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4B3"/>
    <w:rsid w:val="0044666A"/>
    <w:rsid w:val="0044668F"/>
    <w:rsid w:val="00447B46"/>
    <w:rsid w:val="00447E12"/>
    <w:rsid w:val="00447F2D"/>
    <w:rsid w:val="00450365"/>
    <w:rsid w:val="00450B78"/>
    <w:rsid w:val="00450CDE"/>
    <w:rsid w:val="00450EFF"/>
    <w:rsid w:val="00452109"/>
    <w:rsid w:val="00452C20"/>
    <w:rsid w:val="00452C56"/>
    <w:rsid w:val="00452C8B"/>
    <w:rsid w:val="004536ED"/>
    <w:rsid w:val="004537B5"/>
    <w:rsid w:val="00453CB1"/>
    <w:rsid w:val="00454360"/>
    <w:rsid w:val="004545C8"/>
    <w:rsid w:val="00454D04"/>
    <w:rsid w:val="00454E2A"/>
    <w:rsid w:val="004554A1"/>
    <w:rsid w:val="00455DC9"/>
    <w:rsid w:val="00455E7D"/>
    <w:rsid w:val="0045649B"/>
    <w:rsid w:val="00456F3D"/>
    <w:rsid w:val="004575EF"/>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6CE"/>
    <w:rsid w:val="00466DDC"/>
    <w:rsid w:val="00466E66"/>
    <w:rsid w:val="00467150"/>
    <w:rsid w:val="004674B9"/>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639"/>
    <w:rsid w:val="00476F9E"/>
    <w:rsid w:val="00477603"/>
    <w:rsid w:val="00477A7E"/>
    <w:rsid w:val="00477CDD"/>
    <w:rsid w:val="00480C89"/>
    <w:rsid w:val="00481460"/>
    <w:rsid w:val="0048158D"/>
    <w:rsid w:val="004819CD"/>
    <w:rsid w:val="00481E46"/>
    <w:rsid w:val="00482685"/>
    <w:rsid w:val="00482FF2"/>
    <w:rsid w:val="004832ED"/>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2FF"/>
    <w:rsid w:val="00495595"/>
    <w:rsid w:val="00497086"/>
    <w:rsid w:val="004971B2"/>
    <w:rsid w:val="0049735B"/>
    <w:rsid w:val="0049748C"/>
    <w:rsid w:val="00497A67"/>
    <w:rsid w:val="004A030E"/>
    <w:rsid w:val="004A041F"/>
    <w:rsid w:val="004A043F"/>
    <w:rsid w:val="004A0622"/>
    <w:rsid w:val="004A1340"/>
    <w:rsid w:val="004A1EA1"/>
    <w:rsid w:val="004A36BE"/>
    <w:rsid w:val="004A4087"/>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A75"/>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5EF8"/>
    <w:rsid w:val="004E64C8"/>
    <w:rsid w:val="004E6B76"/>
    <w:rsid w:val="004E7048"/>
    <w:rsid w:val="004E78D9"/>
    <w:rsid w:val="004E79D6"/>
    <w:rsid w:val="004F02C2"/>
    <w:rsid w:val="004F02E4"/>
    <w:rsid w:val="004F04CF"/>
    <w:rsid w:val="004F0A1B"/>
    <w:rsid w:val="004F0ABE"/>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9B"/>
    <w:rsid w:val="005308D0"/>
    <w:rsid w:val="00530A78"/>
    <w:rsid w:val="0053118F"/>
    <w:rsid w:val="00531BEF"/>
    <w:rsid w:val="00531D99"/>
    <w:rsid w:val="00531E00"/>
    <w:rsid w:val="00533C64"/>
    <w:rsid w:val="00533E41"/>
    <w:rsid w:val="00533EC3"/>
    <w:rsid w:val="005345D2"/>
    <w:rsid w:val="00534A0F"/>
    <w:rsid w:val="005353BA"/>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0E"/>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92B"/>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FF"/>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5C1"/>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395"/>
    <w:rsid w:val="005E7431"/>
    <w:rsid w:val="005E792F"/>
    <w:rsid w:val="005E7996"/>
    <w:rsid w:val="005F0740"/>
    <w:rsid w:val="005F0818"/>
    <w:rsid w:val="005F0BEC"/>
    <w:rsid w:val="005F0C1E"/>
    <w:rsid w:val="005F1850"/>
    <w:rsid w:val="005F1AEF"/>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6BE"/>
    <w:rsid w:val="00612F7E"/>
    <w:rsid w:val="006130D9"/>
    <w:rsid w:val="0061361E"/>
    <w:rsid w:val="00613656"/>
    <w:rsid w:val="006140AC"/>
    <w:rsid w:val="00614325"/>
    <w:rsid w:val="00614447"/>
    <w:rsid w:val="00614880"/>
    <w:rsid w:val="00614BB1"/>
    <w:rsid w:val="0061531C"/>
    <w:rsid w:val="00615E43"/>
    <w:rsid w:val="0061660B"/>
    <w:rsid w:val="00616DF4"/>
    <w:rsid w:val="00617340"/>
    <w:rsid w:val="00617394"/>
    <w:rsid w:val="006173FF"/>
    <w:rsid w:val="006179C6"/>
    <w:rsid w:val="00617ADD"/>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78"/>
    <w:rsid w:val="006653C0"/>
    <w:rsid w:val="0066544C"/>
    <w:rsid w:val="0066568E"/>
    <w:rsid w:val="006656A0"/>
    <w:rsid w:val="006659B6"/>
    <w:rsid w:val="00665E4E"/>
    <w:rsid w:val="006665F6"/>
    <w:rsid w:val="006668C5"/>
    <w:rsid w:val="006668D1"/>
    <w:rsid w:val="006671B0"/>
    <w:rsid w:val="0066776B"/>
    <w:rsid w:val="00670718"/>
    <w:rsid w:val="00670ACC"/>
    <w:rsid w:val="006710B2"/>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0FB"/>
    <w:rsid w:val="00681475"/>
    <w:rsid w:val="00681811"/>
    <w:rsid w:val="00681C57"/>
    <w:rsid w:val="00681CDC"/>
    <w:rsid w:val="00681CE1"/>
    <w:rsid w:val="00681D96"/>
    <w:rsid w:val="00682130"/>
    <w:rsid w:val="006831BA"/>
    <w:rsid w:val="006831DF"/>
    <w:rsid w:val="00683224"/>
    <w:rsid w:val="006838A4"/>
    <w:rsid w:val="00683DA2"/>
    <w:rsid w:val="00683EC6"/>
    <w:rsid w:val="0068461D"/>
    <w:rsid w:val="00684855"/>
    <w:rsid w:val="00684A2C"/>
    <w:rsid w:val="00685CD4"/>
    <w:rsid w:val="00686126"/>
    <w:rsid w:val="006868B9"/>
    <w:rsid w:val="00686934"/>
    <w:rsid w:val="00687038"/>
    <w:rsid w:val="006870F6"/>
    <w:rsid w:val="006875BB"/>
    <w:rsid w:val="006877B4"/>
    <w:rsid w:val="006879B9"/>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55D"/>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87E"/>
    <w:rsid w:val="006B3C1E"/>
    <w:rsid w:val="006B3E7A"/>
    <w:rsid w:val="006B4641"/>
    <w:rsid w:val="006B5294"/>
    <w:rsid w:val="006B538F"/>
    <w:rsid w:val="006B63C1"/>
    <w:rsid w:val="006B65E5"/>
    <w:rsid w:val="006B68BA"/>
    <w:rsid w:val="006B7359"/>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25"/>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037B"/>
    <w:rsid w:val="006F1E61"/>
    <w:rsid w:val="006F218F"/>
    <w:rsid w:val="006F3158"/>
    <w:rsid w:val="006F33A4"/>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484"/>
    <w:rsid w:val="00701911"/>
    <w:rsid w:val="0070192F"/>
    <w:rsid w:val="00701CE8"/>
    <w:rsid w:val="00701E1C"/>
    <w:rsid w:val="007027DF"/>
    <w:rsid w:val="00702F5F"/>
    <w:rsid w:val="007036D8"/>
    <w:rsid w:val="00704231"/>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F0E"/>
    <w:rsid w:val="0071227D"/>
    <w:rsid w:val="0071232C"/>
    <w:rsid w:val="00712706"/>
    <w:rsid w:val="00712E43"/>
    <w:rsid w:val="007139A0"/>
    <w:rsid w:val="00713E47"/>
    <w:rsid w:val="0071495C"/>
    <w:rsid w:val="0071645C"/>
    <w:rsid w:val="007169C7"/>
    <w:rsid w:val="00717193"/>
    <w:rsid w:val="007174FE"/>
    <w:rsid w:val="00720114"/>
    <w:rsid w:val="007202C5"/>
    <w:rsid w:val="00720CF9"/>
    <w:rsid w:val="007213B5"/>
    <w:rsid w:val="0072222F"/>
    <w:rsid w:val="0072265E"/>
    <w:rsid w:val="00722A7A"/>
    <w:rsid w:val="00722C18"/>
    <w:rsid w:val="00722C39"/>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5AE"/>
    <w:rsid w:val="0074162F"/>
    <w:rsid w:val="00741913"/>
    <w:rsid w:val="00741B66"/>
    <w:rsid w:val="0074315C"/>
    <w:rsid w:val="00743164"/>
    <w:rsid w:val="007434EE"/>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85"/>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310"/>
    <w:rsid w:val="00776A68"/>
    <w:rsid w:val="00776C8E"/>
    <w:rsid w:val="00777FB7"/>
    <w:rsid w:val="00780AA8"/>
    <w:rsid w:val="00780D57"/>
    <w:rsid w:val="00781931"/>
    <w:rsid w:val="00781EBC"/>
    <w:rsid w:val="0078237A"/>
    <w:rsid w:val="0078244E"/>
    <w:rsid w:val="00782746"/>
    <w:rsid w:val="0078284A"/>
    <w:rsid w:val="00782937"/>
    <w:rsid w:val="00783775"/>
    <w:rsid w:val="00783CBA"/>
    <w:rsid w:val="00783E1D"/>
    <w:rsid w:val="00784C0D"/>
    <w:rsid w:val="00785023"/>
    <w:rsid w:val="00785421"/>
    <w:rsid w:val="00785BAB"/>
    <w:rsid w:val="00785C76"/>
    <w:rsid w:val="00786091"/>
    <w:rsid w:val="0078736A"/>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6CF2"/>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94A"/>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578"/>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1E4C"/>
    <w:rsid w:val="007E2057"/>
    <w:rsid w:val="007E208A"/>
    <w:rsid w:val="007E217E"/>
    <w:rsid w:val="007E26E2"/>
    <w:rsid w:val="007E2810"/>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63F5"/>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4DD3"/>
    <w:rsid w:val="00825323"/>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6B63"/>
    <w:rsid w:val="0083774B"/>
    <w:rsid w:val="00837D0D"/>
    <w:rsid w:val="00840B73"/>
    <w:rsid w:val="00840D1C"/>
    <w:rsid w:val="00841620"/>
    <w:rsid w:val="00841E68"/>
    <w:rsid w:val="00842192"/>
    <w:rsid w:val="00842316"/>
    <w:rsid w:val="0084339F"/>
    <w:rsid w:val="00843966"/>
    <w:rsid w:val="00843AC7"/>
    <w:rsid w:val="0084410B"/>
    <w:rsid w:val="00844520"/>
    <w:rsid w:val="008462B3"/>
    <w:rsid w:val="008471B5"/>
    <w:rsid w:val="00847417"/>
    <w:rsid w:val="00847480"/>
    <w:rsid w:val="008474A3"/>
    <w:rsid w:val="00850668"/>
    <w:rsid w:val="008507B8"/>
    <w:rsid w:val="00850848"/>
    <w:rsid w:val="008512FC"/>
    <w:rsid w:val="00852A76"/>
    <w:rsid w:val="008539BD"/>
    <w:rsid w:val="00853D16"/>
    <w:rsid w:val="00853D36"/>
    <w:rsid w:val="00853F44"/>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4F"/>
    <w:rsid w:val="00861BAB"/>
    <w:rsid w:val="00862462"/>
    <w:rsid w:val="008634BD"/>
    <w:rsid w:val="008639D0"/>
    <w:rsid w:val="00864434"/>
    <w:rsid w:val="008658EB"/>
    <w:rsid w:val="00865998"/>
    <w:rsid w:val="00865DB1"/>
    <w:rsid w:val="0086779C"/>
    <w:rsid w:val="00867A18"/>
    <w:rsid w:val="00867A51"/>
    <w:rsid w:val="00870556"/>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7DC"/>
    <w:rsid w:val="00895A3D"/>
    <w:rsid w:val="00895A87"/>
    <w:rsid w:val="00895BD3"/>
    <w:rsid w:val="00895C95"/>
    <w:rsid w:val="00895FC3"/>
    <w:rsid w:val="00895FFD"/>
    <w:rsid w:val="008960FA"/>
    <w:rsid w:val="0089650B"/>
    <w:rsid w:val="00896919"/>
    <w:rsid w:val="0089721F"/>
    <w:rsid w:val="00897634"/>
    <w:rsid w:val="008A0A71"/>
    <w:rsid w:val="008A0F31"/>
    <w:rsid w:val="008A10A5"/>
    <w:rsid w:val="008A1509"/>
    <w:rsid w:val="008A16D7"/>
    <w:rsid w:val="008A189D"/>
    <w:rsid w:val="008A28C5"/>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98E"/>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66D"/>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7D9"/>
    <w:rsid w:val="009009C5"/>
    <w:rsid w:val="00900E50"/>
    <w:rsid w:val="0090148F"/>
    <w:rsid w:val="00901917"/>
    <w:rsid w:val="00901E6F"/>
    <w:rsid w:val="009029D4"/>
    <w:rsid w:val="009029F0"/>
    <w:rsid w:val="00903254"/>
    <w:rsid w:val="0090369A"/>
    <w:rsid w:val="00903A4D"/>
    <w:rsid w:val="009040EB"/>
    <w:rsid w:val="00904483"/>
    <w:rsid w:val="00904716"/>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B53"/>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1BE4"/>
    <w:rsid w:val="009426A8"/>
    <w:rsid w:val="00942992"/>
    <w:rsid w:val="00942BE5"/>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595A"/>
    <w:rsid w:val="00956052"/>
    <w:rsid w:val="0095629E"/>
    <w:rsid w:val="009566EA"/>
    <w:rsid w:val="00956743"/>
    <w:rsid w:val="00956C7D"/>
    <w:rsid w:val="00956D1E"/>
    <w:rsid w:val="00956E87"/>
    <w:rsid w:val="009579B2"/>
    <w:rsid w:val="009600F7"/>
    <w:rsid w:val="00960B56"/>
    <w:rsid w:val="00960FB0"/>
    <w:rsid w:val="009616A2"/>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0E3D"/>
    <w:rsid w:val="009915DB"/>
    <w:rsid w:val="0099241A"/>
    <w:rsid w:val="00992CFB"/>
    <w:rsid w:val="00993011"/>
    <w:rsid w:val="0099354B"/>
    <w:rsid w:val="00993AED"/>
    <w:rsid w:val="00994214"/>
    <w:rsid w:val="00994872"/>
    <w:rsid w:val="009948ED"/>
    <w:rsid w:val="00994906"/>
    <w:rsid w:val="00995EFD"/>
    <w:rsid w:val="009960E1"/>
    <w:rsid w:val="009961F3"/>
    <w:rsid w:val="009964C3"/>
    <w:rsid w:val="009964F0"/>
    <w:rsid w:val="00996E0A"/>
    <w:rsid w:val="00996E76"/>
    <w:rsid w:val="00997135"/>
    <w:rsid w:val="009975F8"/>
    <w:rsid w:val="009A07B4"/>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66"/>
    <w:rsid w:val="009A6058"/>
    <w:rsid w:val="009A676C"/>
    <w:rsid w:val="009A7260"/>
    <w:rsid w:val="009A74B4"/>
    <w:rsid w:val="009A7831"/>
    <w:rsid w:val="009A7835"/>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FE4"/>
    <w:rsid w:val="009C448D"/>
    <w:rsid w:val="009C4A92"/>
    <w:rsid w:val="009C55E8"/>
    <w:rsid w:val="009C63CF"/>
    <w:rsid w:val="009C6BCD"/>
    <w:rsid w:val="009C723A"/>
    <w:rsid w:val="009C770D"/>
    <w:rsid w:val="009C7BBB"/>
    <w:rsid w:val="009D03A7"/>
    <w:rsid w:val="009D093F"/>
    <w:rsid w:val="009D0A22"/>
    <w:rsid w:val="009D0D0C"/>
    <w:rsid w:val="009D0D2A"/>
    <w:rsid w:val="009D12D9"/>
    <w:rsid w:val="009D136B"/>
    <w:rsid w:val="009D16E5"/>
    <w:rsid w:val="009D18D2"/>
    <w:rsid w:val="009D2673"/>
    <w:rsid w:val="009D28A3"/>
    <w:rsid w:val="009D2C8C"/>
    <w:rsid w:val="009D4470"/>
    <w:rsid w:val="009D5312"/>
    <w:rsid w:val="009D57AE"/>
    <w:rsid w:val="009D6259"/>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1DF"/>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6B6F"/>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1E6F"/>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3B3"/>
    <w:rsid w:val="00A405B8"/>
    <w:rsid w:val="00A40C48"/>
    <w:rsid w:val="00A411B2"/>
    <w:rsid w:val="00A41672"/>
    <w:rsid w:val="00A42197"/>
    <w:rsid w:val="00A42484"/>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0758"/>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CC5"/>
    <w:rsid w:val="00A605DB"/>
    <w:rsid w:val="00A6060D"/>
    <w:rsid w:val="00A60689"/>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0F30"/>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43A"/>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0D0D"/>
    <w:rsid w:val="00AB1340"/>
    <w:rsid w:val="00AB1D90"/>
    <w:rsid w:val="00AB2487"/>
    <w:rsid w:val="00AB311F"/>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3649"/>
    <w:rsid w:val="00AC4C28"/>
    <w:rsid w:val="00AC4D83"/>
    <w:rsid w:val="00AC538A"/>
    <w:rsid w:val="00AC5419"/>
    <w:rsid w:val="00AC583A"/>
    <w:rsid w:val="00AC59E4"/>
    <w:rsid w:val="00AC6055"/>
    <w:rsid w:val="00AC6182"/>
    <w:rsid w:val="00AC62DE"/>
    <w:rsid w:val="00AC6309"/>
    <w:rsid w:val="00AC6C0A"/>
    <w:rsid w:val="00AD00C2"/>
    <w:rsid w:val="00AD0432"/>
    <w:rsid w:val="00AD09E8"/>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53"/>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2DE"/>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4C7"/>
    <w:rsid w:val="00B10801"/>
    <w:rsid w:val="00B10BB0"/>
    <w:rsid w:val="00B10D89"/>
    <w:rsid w:val="00B1122D"/>
    <w:rsid w:val="00B113C9"/>
    <w:rsid w:val="00B115CE"/>
    <w:rsid w:val="00B1183B"/>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B04"/>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BF2"/>
    <w:rsid w:val="00B33E80"/>
    <w:rsid w:val="00B33ED2"/>
    <w:rsid w:val="00B34615"/>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3F7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A29"/>
    <w:rsid w:val="00B670C9"/>
    <w:rsid w:val="00B671CD"/>
    <w:rsid w:val="00B6766B"/>
    <w:rsid w:val="00B67823"/>
    <w:rsid w:val="00B6789D"/>
    <w:rsid w:val="00B704B5"/>
    <w:rsid w:val="00B70A59"/>
    <w:rsid w:val="00B71D59"/>
    <w:rsid w:val="00B71ED9"/>
    <w:rsid w:val="00B71F41"/>
    <w:rsid w:val="00B722A0"/>
    <w:rsid w:val="00B72381"/>
    <w:rsid w:val="00B72AB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CB7"/>
    <w:rsid w:val="00B84E0C"/>
    <w:rsid w:val="00B851BD"/>
    <w:rsid w:val="00B8561C"/>
    <w:rsid w:val="00B85A7B"/>
    <w:rsid w:val="00B85AF5"/>
    <w:rsid w:val="00B85C11"/>
    <w:rsid w:val="00B85F45"/>
    <w:rsid w:val="00B860CF"/>
    <w:rsid w:val="00B8634C"/>
    <w:rsid w:val="00B86635"/>
    <w:rsid w:val="00B8684F"/>
    <w:rsid w:val="00B86BD3"/>
    <w:rsid w:val="00B86FCE"/>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872"/>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0C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C7CBF"/>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6D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870"/>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EA0"/>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527"/>
    <w:rsid w:val="00C1669A"/>
    <w:rsid w:val="00C17812"/>
    <w:rsid w:val="00C17E6B"/>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D4D"/>
    <w:rsid w:val="00C31FA9"/>
    <w:rsid w:val="00C32086"/>
    <w:rsid w:val="00C327BF"/>
    <w:rsid w:val="00C32BA2"/>
    <w:rsid w:val="00C32C24"/>
    <w:rsid w:val="00C32F47"/>
    <w:rsid w:val="00C331E2"/>
    <w:rsid w:val="00C332EB"/>
    <w:rsid w:val="00C33315"/>
    <w:rsid w:val="00C33AD7"/>
    <w:rsid w:val="00C34419"/>
    <w:rsid w:val="00C34A50"/>
    <w:rsid w:val="00C34E15"/>
    <w:rsid w:val="00C34ECB"/>
    <w:rsid w:val="00C35138"/>
    <w:rsid w:val="00C35B1E"/>
    <w:rsid w:val="00C35ED6"/>
    <w:rsid w:val="00C35F75"/>
    <w:rsid w:val="00C36475"/>
    <w:rsid w:val="00C36931"/>
    <w:rsid w:val="00C370B9"/>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4D0"/>
    <w:rsid w:val="00C47971"/>
    <w:rsid w:val="00C47DD1"/>
    <w:rsid w:val="00C502C1"/>
    <w:rsid w:val="00C50504"/>
    <w:rsid w:val="00C50E98"/>
    <w:rsid w:val="00C513BB"/>
    <w:rsid w:val="00C51DBF"/>
    <w:rsid w:val="00C52277"/>
    <w:rsid w:val="00C52330"/>
    <w:rsid w:val="00C52B42"/>
    <w:rsid w:val="00C52BE6"/>
    <w:rsid w:val="00C52FE3"/>
    <w:rsid w:val="00C53862"/>
    <w:rsid w:val="00C53ACB"/>
    <w:rsid w:val="00C53B34"/>
    <w:rsid w:val="00C53B48"/>
    <w:rsid w:val="00C53B79"/>
    <w:rsid w:val="00C53BD2"/>
    <w:rsid w:val="00C53CBE"/>
    <w:rsid w:val="00C54697"/>
    <w:rsid w:val="00C54A4E"/>
    <w:rsid w:val="00C5514E"/>
    <w:rsid w:val="00C5546A"/>
    <w:rsid w:val="00C5591C"/>
    <w:rsid w:val="00C566F3"/>
    <w:rsid w:val="00C574FA"/>
    <w:rsid w:val="00C577E6"/>
    <w:rsid w:val="00C6055B"/>
    <w:rsid w:val="00C606C4"/>
    <w:rsid w:val="00C61059"/>
    <w:rsid w:val="00C6141C"/>
    <w:rsid w:val="00C61439"/>
    <w:rsid w:val="00C61919"/>
    <w:rsid w:val="00C61C22"/>
    <w:rsid w:val="00C61DCD"/>
    <w:rsid w:val="00C62404"/>
    <w:rsid w:val="00C627BB"/>
    <w:rsid w:val="00C62962"/>
    <w:rsid w:val="00C62CC1"/>
    <w:rsid w:val="00C630BB"/>
    <w:rsid w:val="00C63698"/>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2F9"/>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E67"/>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237"/>
    <w:rsid w:val="00CD6A86"/>
    <w:rsid w:val="00CD73BB"/>
    <w:rsid w:val="00CD75C5"/>
    <w:rsid w:val="00CD7A75"/>
    <w:rsid w:val="00CD7E91"/>
    <w:rsid w:val="00CE09CF"/>
    <w:rsid w:val="00CE0B11"/>
    <w:rsid w:val="00CE0BBA"/>
    <w:rsid w:val="00CE155F"/>
    <w:rsid w:val="00CE1BD1"/>
    <w:rsid w:val="00CE1E25"/>
    <w:rsid w:val="00CE1FEC"/>
    <w:rsid w:val="00CE20B8"/>
    <w:rsid w:val="00CE212E"/>
    <w:rsid w:val="00CE23C0"/>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B6F"/>
    <w:rsid w:val="00D0337C"/>
    <w:rsid w:val="00D033C8"/>
    <w:rsid w:val="00D03E2C"/>
    <w:rsid w:val="00D0437D"/>
    <w:rsid w:val="00D050CA"/>
    <w:rsid w:val="00D052D5"/>
    <w:rsid w:val="00D05DCA"/>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0FF"/>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1B"/>
    <w:rsid w:val="00D3332B"/>
    <w:rsid w:val="00D33E52"/>
    <w:rsid w:val="00D33E6D"/>
    <w:rsid w:val="00D34376"/>
    <w:rsid w:val="00D346BE"/>
    <w:rsid w:val="00D35ED9"/>
    <w:rsid w:val="00D36B92"/>
    <w:rsid w:val="00D36F04"/>
    <w:rsid w:val="00D36F7B"/>
    <w:rsid w:val="00D3734B"/>
    <w:rsid w:val="00D373DD"/>
    <w:rsid w:val="00D37DA7"/>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3E0F"/>
    <w:rsid w:val="00D5458D"/>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0B"/>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5EA"/>
    <w:rsid w:val="00D84A63"/>
    <w:rsid w:val="00D84F4E"/>
    <w:rsid w:val="00D851C4"/>
    <w:rsid w:val="00D85466"/>
    <w:rsid w:val="00D85676"/>
    <w:rsid w:val="00D86B11"/>
    <w:rsid w:val="00D872A8"/>
    <w:rsid w:val="00D8734A"/>
    <w:rsid w:val="00D8778F"/>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265B"/>
    <w:rsid w:val="00DA3D57"/>
    <w:rsid w:val="00DA448E"/>
    <w:rsid w:val="00DA48D2"/>
    <w:rsid w:val="00DA4981"/>
    <w:rsid w:val="00DA4B26"/>
    <w:rsid w:val="00DA5610"/>
    <w:rsid w:val="00DA57E3"/>
    <w:rsid w:val="00DA5A02"/>
    <w:rsid w:val="00DA5E43"/>
    <w:rsid w:val="00DA5EA2"/>
    <w:rsid w:val="00DA643C"/>
    <w:rsid w:val="00DA6D64"/>
    <w:rsid w:val="00DA6E6E"/>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AF4"/>
    <w:rsid w:val="00DC1BFD"/>
    <w:rsid w:val="00DC2083"/>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486"/>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478"/>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6FA"/>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C8A"/>
    <w:rsid w:val="00E31416"/>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AAC"/>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5E7F"/>
    <w:rsid w:val="00E86103"/>
    <w:rsid w:val="00E86153"/>
    <w:rsid w:val="00E87224"/>
    <w:rsid w:val="00E90971"/>
    <w:rsid w:val="00E914FE"/>
    <w:rsid w:val="00E91DF1"/>
    <w:rsid w:val="00E9247C"/>
    <w:rsid w:val="00E92C2C"/>
    <w:rsid w:val="00E92E62"/>
    <w:rsid w:val="00E92E84"/>
    <w:rsid w:val="00E93253"/>
    <w:rsid w:val="00E9350D"/>
    <w:rsid w:val="00E94C63"/>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A05"/>
    <w:rsid w:val="00EA7BC2"/>
    <w:rsid w:val="00EB044E"/>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00A"/>
    <w:rsid w:val="00EB74CC"/>
    <w:rsid w:val="00EB75DB"/>
    <w:rsid w:val="00EC0354"/>
    <w:rsid w:val="00EC12ED"/>
    <w:rsid w:val="00EC1679"/>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5EB3"/>
    <w:rsid w:val="00EC691B"/>
    <w:rsid w:val="00EC6F9F"/>
    <w:rsid w:val="00ED016E"/>
    <w:rsid w:val="00ED01D6"/>
    <w:rsid w:val="00ED080C"/>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0DD"/>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556"/>
    <w:rsid w:val="00F06753"/>
    <w:rsid w:val="00F0680C"/>
    <w:rsid w:val="00F068D6"/>
    <w:rsid w:val="00F07261"/>
    <w:rsid w:val="00F072D2"/>
    <w:rsid w:val="00F07C89"/>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2EB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432"/>
    <w:rsid w:val="00F67912"/>
    <w:rsid w:val="00F67A88"/>
    <w:rsid w:val="00F70234"/>
    <w:rsid w:val="00F710DC"/>
    <w:rsid w:val="00F7146D"/>
    <w:rsid w:val="00F716E2"/>
    <w:rsid w:val="00F71DC2"/>
    <w:rsid w:val="00F71F1F"/>
    <w:rsid w:val="00F721ED"/>
    <w:rsid w:val="00F721F5"/>
    <w:rsid w:val="00F72523"/>
    <w:rsid w:val="00F74CBB"/>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63B"/>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03"/>
    <w:rsid w:val="00FA3BEB"/>
    <w:rsid w:val="00FA4BDC"/>
    <w:rsid w:val="00FA4FC5"/>
    <w:rsid w:val="00FA5751"/>
    <w:rsid w:val="00FA675C"/>
    <w:rsid w:val="00FA6D62"/>
    <w:rsid w:val="00FA6EFA"/>
    <w:rsid w:val="00FA79E0"/>
    <w:rsid w:val="00FB006E"/>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1FF0"/>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86B"/>
    <w:rsid w:val="00FC6F1D"/>
    <w:rsid w:val="00FC777E"/>
    <w:rsid w:val="00FC7A35"/>
    <w:rsid w:val="00FD0793"/>
    <w:rsid w:val="00FD08D5"/>
    <w:rsid w:val="00FD1EE7"/>
    <w:rsid w:val="00FD28C1"/>
    <w:rsid w:val="00FD2A62"/>
    <w:rsid w:val="00FD2BF2"/>
    <w:rsid w:val="00FD3225"/>
    <w:rsid w:val="00FD327F"/>
    <w:rsid w:val="00FD378C"/>
    <w:rsid w:val="00FD3AD6"/>
    <w:rsid w:val="00FD4C1E"/>
    <w:rsid w:val="00FD5AE2"/>
    <w:rsid w:val="00FD6532"/>
    <w:rsid w:val="00FD69A0"/>
    <w:rsid w:val="00FD6D54"/>
    <w:rsid w:val="00FD6EF3"/>
    <w:rsid w:val="00FD7AC4"/>
    <w:rsid w:val="00FE03BC"/>
    <w:rsid w:val="00FE144D"/>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6FCE"/>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5DA8C5F-C95D-4711-A2BE-1F24BDBE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2828D-737A-488D-A84D-74793E9C4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4064</Words>
  <Characters>23170</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Daesung Hwang</cp:lastModifiedBy>
  <cp:revision>3</cp:revision>
  <cp:lastPrinted>2016-05-13T07:55:00Z</cp:lastPrinted>
  <dcterms:created xsi:type="dcterms:W3CDTF">2017-10-02T11:19:00Z</dcterms:created>
  <dcterms:modified xsi:type="dcterms:W3CDTF">2017-10-02T11:21:00Z</dcterms:modified>
</cp:coreProperties>
</file>